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47BA" w:rsidRPr="00427765" w:rsidRDefault="007147BA">
      <w:pPr>
        <w:spacing w:line="200" w:lineRule="atLeast"/>
        <w:jc w:val="right"/>
        <w:rPr>
          <w:sz w:val="26"/>
          <w:szCs w:val="26"/>
        </w:rPr>
      </w:pPr>
      <w:r w:rsidRPr="00427765">
        <w:rPr>
          <w:sz w:val="26"/>
          <w:szCs w:val="26"/>
        </w:rPr>
        <w:t>Приложение № 1</w:t>
      </w:r>
    </w:p>
    <w:p w:rsidR="007147BA" w:rsidRPr="00427765" w:rsidRDefault="007147BA" w:rsidP="00F50E4E">
      <w:pPr>
        <w:pStyle w:val="4"/>
        <w:shd w:val="clear" w:color="auto" w:fill="FFFFFF"/>
        <w:spacing w:line="200" w:lineRule="atLeast"/>
        <w:ind w:right="20"/>
        <w:jc w:val="right"/>
        <w:rPr>
          <w:sz w:val="26"/>
          <w:szCs w:val="26"/>
        </w:rPr>
      </w:pPr>
      <w:r w:rsidRPr="00427765">
        <w:rPr>
          <w:sz w:val="26"/>
          <w:szCs w:val="26"/>
        </w:rPr>
        <w:t xml:space="preserve">к приказу </w:t>
      </w:r>
      <w:r w:rsidR="00F50E4E" w:rsidRPr="00427765">
        <w:rPr>
          <w:sz w:val="26"/>
          <w:szCs w:val="26"/>
        </w:rPr>
        <w:t>управления</w:t>
      </w:r>
    </w:p>
    <w:p w:rsidR="007147BA" w:rsidRPr="00427765" w:rsidRDefault="007147BA" w:rsidP="00B636F0">
      <w:pPr>
        <w:pStyle w:val="4"/>
        <w:shd w:val="clear" w:color="auto" w:fill="FFFFFF"/>
        <w:tabs>
          <w:tab w:val="left" w:pos="709"/>
          <w:tab w:val="left" w:pos="6649"/>
          <w:tab w:val="left" w:leader="underscore" w:pos="19817"/>
          <w:tab w:val="left" w:leader="underscore" w:pos="21185"/>
        </w:tabs>
        <w:spacing w:line="200" w:lineRule="atLeast"/>
        <w:ind w:left="5940"/>
        <w:jc w:val="right"/>
        <w:rPr>
          <w:sz w:val="26"/>
          <w:szCs w:val="26"/>
          <w:u w:val="single"/>
        </w:rPr>
      </w:pPr>
      <w:r w:rsidRPr="00427765">
        <w:rPr>
          <w:sz w:val="26"/>
          <w:szCs w:val="26"/>
        </w:rPr>
        <w:t xml:space="preserve">от  </w:t>
      </w:r>
      <w:r w:rsidRPr="00427765">
        <w:rPr>
          <w:sz w:val="26"/>
          <w:szCs w:val="26"/>
          <w:u w:val="single"/>
        </w:rPr>
        <w:t xml:space="preserve">                            </w:t>
      </w:r>
      <w:r w:rsidRPr="00427765">
        <w:rPr>
          <w:sz w:val="26"/>
          <w:szCs w:val="26"/>
        </w:rPr>
        <w:t xml:space="preserve">  № </w:t>
      </w:r>
      <w:r w:rsidR="00B636F0">
        <w:rPr>
          <w:sz w:val="26"/>
          <w:szCs w:val="26"/>
          <w:u w:val="single"/>
        </w:rPr>
        <w:t xml:space="preserve">       _</w:t>
      </w:r>
    </w:p>
    <w:p w:rsidR="007147BA" w:rsidRPr="00427765" w:rsidRDefault="007147BA">
      <w:pPr>
        <w:spacing w:line="300" w:lineRule="auto"/>
        <w:jc w:val="both"/>
        <w:rPr>
          <w:b/>
          <w:bCs/>
        </w:rPr>
      </w:pPr>
    </w:p>
    <w:p w:rsidR="007147BA" w:rsidRPr="00427765" w:rsidRDefault="007147BA">
      <w:pPr>
        <w:spacing w:line="300" w:lineRule="auto"/>
        <w:jc w:val="both"/>
        <w:rPr>
          <w:b/>
          <w:bCs/>
        </w:rPr>
      </w:pPr>
    </w:p>
    <w:p w:rsidR="000D2D6A" w:rsidRDefault="007147BA">
      <w:pPr>
        <w:jc w:val="center"/>
        <w:rPr>
          <w:b/>
          <w:bCs/>
          <w:sz w:val="28"/>
          <w:szCs w:val="28"/>
        </w:rPr>
      </w:pPr>
      <w:r w:rsidRPr="00427765">
        <w:rPr>
          <w:b/>
          <w:bCs/>
          <w:sz w:val="28"/>
          <w:szCs w:val="28"/>
        </w:rPr>
        <w:t xml:space="preserve">Методика оценки результативности и эффективности </w:t>
      </w:r>
    </w:p>
    <w:p w:rsidR="002112E5" w:rsidRDefault="007147BA">
      <w:pPr>
        <w:jc w:val="center"/>
        <w:rPr>
          <w:b/>
          <w:bCs/>
          <w:sz w:val="28"/>
          <w:szCs w:val="28"/>
        </w:rPr>
      </w:pPr>
      <w:r w:rsidRPr="00427765">
        <w:rPr>
          <w:b/>
          <w:bCs/>
          <w:sz w:val="28"/>
          <w:szCs w:val="28"/>
        </w:rPr>
        <w:t>контрольно-надзорной деятельности,</w:t>
      </w:r>
      <w:r w:rsidR="002112E5">
        <w:rPr>
          <w:b/>
          <w:bCs/>
          <w:sz w:val="28"/>
          <w:szCs w:val="28"/>
        </w:rPr>
        <w:t xml:space="preserve"> осуществляемой</w:t>
      </w:r>
    </w:p>
    <w:p w:rsidR="007147BA" w:rsidRPr="00427765" w:rsidRDefault="00F50E4E">
      <w:pPr>
        <w:jc w:val="center"/>
        <w:rPr>
          <w:b/>
          <w:bCs/>
          <w:sz w:val="28"/>
          <w:szCs w:val="28"/>
        </w:rPr>
      </w:pPr>
      <w:r w:rsidRPr="00427765">
        <w:rPr>
          <w:b/>
          <w:bCs/>
          <w:sz w:val="28"/>
          <w:szCs w:val="28"/>
        </w:rPr>
        <w:t>управлением потребительского рынка Брянской области</w:t>
      </w:r>
    </w:p>
    <w:p w:rsidR="007147BA" w:rsidRPr="00427765" w:rsidRDefault="007147BA">
      <w:pPr>
        <w:autoSpaceDE w:val="0"/>
      </w:pPr>
    </w:p>
    <w:p w:rsidR="00CC5B76" w:rsidRPr="00CC5B76" w:rsidRDefault="00CC5B76" w:rsidP="00D96882">
      <w:pPr>
        <w:numPr>
          <w:ilvl w:val="0"/>
          <w:numId w:val="2"/>
        </w:numPr>
        <w:autoSpaceDE w:val="0"/>
        <w:jc w:val="center"/>
        <w:rPr>
          <w:b/>
          <w:sz w:val="28"/>
          <w:szCs w:val="28"/>
        </w:rPr>
      </w:pPr>
      <w:r w:rsidRPr="00CC5B76">
        <w:rPr>
          <w:b/>
          <w:sz w:val="28"/>
          <w:szCs w:val="28"/>
        </w:rPr>
        <w:t>Общие положения</w:t>
      </w:r>
    </w:p>
    <w:p w:rsidR="00CC5B76" w:rsidRPr="00CC5B76" w:rsidRDefault="00CC5B76" w:rsidP="00CC5B76">
      <w:pPr>
        <w:autoSpaceDE w:val="0"/>
        <w:ind w:left="1080"/>
        <w:rPr>
          <w:sz w:val="28"/>
          <w:szCs w:val="28"/>
        </w:rPr>
      </w:pPr>
    </w:p>
    <w:p w:rsidR="007147BA" w:rsidRPr="00427765" w:rsidRDefault="007147BA" w:rsidP="00CC5B76">
      <w:pPr>
        <w:autoSpaceDE w:val="0"/>
        <w:ind w:firstLine="708"/>
        <w:jc w:val="both"/>
        <w:rPr>
          <w:sz w:val="28"/>
          <w:szCs w:val="28"/>
        </w:rPr>
      </w:pPr>
      <w:r w:rsidRPr="00427765">
        <w:rPr>
          <w:sz w:val="28"/>
          <w:szCs w:val="28"/>
        </w:rPr>
        <w:t>1.</w:t>
      </w:r>
      <w:r w:rsidR="00D96882">
        <w:rPr>
          <w:sz w:val="28"/>
          <w:szCs w:val="28"/>
        </w:rPr>
        <w:t>1.</w:t>
      </w:r>
      <w:r w:rsidRPr="00427765">
        <w:rPr>
          <w:sz w:val="28"/>
          <w:szCs w:val="28"/>
        </w:rPr>
        <w:t xml:space="preserve"> Методика оценки результативности и эффективности контрольно-надзорной деятельности (далее - Методика оценки), осуществляемой </w:t>
      </w:r>
      <w:r w:rsidR="00F50E4E" w:rsidRPr="00427765">
        <w:rPr>
          <w:sz w:val="28"/>
          <w:szCs w:val="28"/>
        </w:rPr>
        <w:t>управлением потребительского рынка Брянской области</w:t>
      </w:r>
      <w:r w:rsidRPr="00427765">
        <w:rPr>
          <w:sz w:val="28"/>
          <w:szCs w:val="28"/>
        </w:rPr>
        <w:t xml:space="preserve"> (далее - </w:t>
      </w:r>
      <w:r w:rsidR="00F50E4E" w:rsidRPr="00427765">
        <w:rPr>
          <w:sz w:val="28"/>
          <w:szCs w:val="28"/>
        </w:rPr>
        <w:t>Управление</w:t>
      </w:r>
      <w:r w:rsidRPr="00427765">
        <w:rPr>
          <w:sz w:val="28"/>
          <w:szCs w:val="28"/>
        </w:rPr>
        <w:t>), разработана в рамках реализации целевой модели «Осуществление контрольно-надзорной деятельности в субъектах Российской Федерации».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Для целей разработки и внедрения Методики оценки используются следующие понятия: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6B0D85">
        <w:rPr>
          <w:sz w:val="28"/>
          <w:szCs w:val="28"/>
        </w:rPr>
        <w:t>1)</w:t>
      </w:r>
      <w:r w:rsidRPr="00427765">
        <w:rPr>
          <w:sz w:val="28"/>
          <w:szCs w:val="28"/>
        </w:rPr>
        <w:t xml:space="preserve"> результативность регионального контроля (надзора) - степень достижения общественно значимых результатов регионального контроля (надзора), выражающихся в минимизации причинения вреда (ущерба) охраняемым законом ценностям в соответству</w:t>
      </w:r>
      <w:r w:rsidR="00F50E4E" w:rsidRPr="00427765">
        <w:rPr>
          <w:sz w:val="28"/>
          <w:szCs w:val="28"/>
        </w:rPr>
        <w:t xml:space="preserve">ющей сфере деятельности (далее </w:t>
      </w:r>
      <w:r w:rsidRPr="00427765">
        <w:rPr>
          <w:sz w:val="28"/>
          <w:szCs w:val="28"/>
        </w:rPr>
        <w:t>- результативность контрольно-надзорной деятельности);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6B0D85">
        <w:rPr>
          <w:sz w:val="28"/>
          <w:szCs w:val="28"/>
        </w:rPr>
        <w:t>2)</w:t>
      </w:r>
      <w:r w:rsidRPr="00427765">
        <w:rPr>
          <w:sz w:val="28"/>
          <w:szCs w:val="28"/>
        </w:rPr>
        <w:t xml:space="preserve"> эффективность регионального контроля (надзора) - степень устранения риска причинения вреда (ущерба) охраняемым законом ценностям с учетом используемого объема трудовых, материальных и финансовых ресурсов, а также уровня вмешательства в деятельность граждан и организаций (далее - эффективность конт</w:t>
      </w:r>
      <w:r w:rsidR="00F50E4E" w:rsidRPr="00427765">
        <w:rPr>
          <w:sz w:val="28"/>
          <w:szCs w:val="28"/>
        </w:rPr>
        <w:t>рольно-надзорной деятельности)</w:t>
      </w:r>
      <w:r w:rsidRPr="00427765">
        <w:rPr>
          <w:sz w:val="28"/>
          <w:szCs w:val="28"/>
        </w:rPr>
        <w:t>: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6B0D85">
        <w:rPr>
          <w:sz w:val="28"/>
          <w:szCs w:val="28"/>
        </w:rPr>
        <w:t>3)</w:t>
      </w:r>
      <w:r w:rsidRPr="00427765">
        <w:rPr>
          <w:sz w:val="28"/>
          <w:szCs w:val="28"/>
        </w:rPr>
        <w:t xml:space="preserve"> ключевые показатели - показатели результативности регионального контроля (надзора), отражающие уровень достижения общественно значимых результатов контрольно-надзорной деятельности, по которым устанавливаются целевые зн</w:t>
      </w:r>
      <w:r w:rsidR="00F50E4E" w:rsidRPr="00427765">
        <w:rPr>
          <w:sz w:val="28"/>
          <w:szCs w:val="28"/>
        </w:rPr>
        <w:t>ачения, достижение которых долж</w:t>
      </w:r>
      <w:r w:rsidRPr="00427765">
        <w:rPr>
          <w:sz w:val="28"/>
          <w:szCs w:val="28"/>
        </w:rPr>
        <w:t>н</w:t>
      </w:r>
      <w:r w:rsidR="00F50E4E" w:rsidRPr="00427765">
        <w:rPr>
          <w:sz w:val="28"/>
          <w:szCs w:val="28"/>
        </w:rPr>
        <w:t>о обеспечить Управление</w:t>
      </w:r>
      <w:r w:rsidRPr="00427765">
        <w:rPr>
          <w:sz w:val="28"/>
          <w:szCs w:val="28"/>
        </w:rPr>
        <w:t>;</w:t>
      </w:r>
    </w:p>
    <w:p w:rsidR="007147BA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6B0D85">
        <w:rPr>
          <w:sz w:val="28"/>
          <w:szCs w:val="28"/>
        </w:rPr>
        <w:t>4)</w:t>
      </w:r>
      <w:r w:rsidRPr="00427765">
        <w:rPr>
          <w:sz w:val="28"/>
          <w:szCs w:val="28"/>
        </w:rPr>
        <w:t xml:space="preserve"> индикативные показатели - показатели, количественно характеризующие контрольно-надзорную деятельность, используемые для характеристики указанной деятельности, применяемые для мониторинга хода осуществления контрольно-надзорной деятельности, ее анализа, выявления проблем, возникающих при ее осуществлении, а также опре</w:t>
      </w:r>
      <w:r w:rsidR="002A0014">
        <w:rPr>
          <w:sz w:val="28"/>
          <w:szCs w:val="28"/>
        </w:rPr>
        <w:t>деления причин их возникновения;</w:t>
      </w:r>
    </w:p>
    <w:p w:rsidR="002A0014" w:rsidRPr="00427765" w:rsidRDefault="006B0D85" w:rsidP="00B636F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A0014">
        <w:rPr>
          <w:sz w:val="28"/>
          <w:szCs w:val="28"/>
        </w:rPr>
        <w:t xml:space="preserve"> паспорт ключевого показателя</w:t>
      </w:r>
      <w:r w:rsidR="002A0014" w:rsidRPr="002A0014">
        <w:rPr>
          <w:sz w:val="28"/>
          <w:szCs w:val="28"/>
        </w:rPr>
        <w:t xml:space="preserve"> - документ, разрабатываемый и утверждаемый </w:t>
      </w:r>
      <w:r>
        <w:rPr>
          <w:sz w:val="28"/>
          <w:szCs w:val="28"/>
        </w:rPr>
        <w:t>Управлением</w:t>
      </w:r>
      <w:r w:rsidR="002A0014" w:rsidRPr="002A0014">
        <w:rPr>
          <w:sz w:val="28"/>
          <w:szCs w:val="28"/>
        </w:rPr>
        <w:t>, с целью формирования информации о работе с данными, включая описание подходов к сбору и хранению данных и методов расчета показателя, а также интерпретации значений показателя и иной информации, необходимой для управления ключевым показателем и совершенствования ин</w:t>
      </w:r>
      <w:r w:rsidR="00B636F0">
        <w:rPr>
          <w:sz w:val="28"/>
          <w:szCs w:val="28"/>
        </w:rPr>
        <w:t>струментов по работе с данными.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lastRenderedPageBreak/>
        <w:tab/>
      </w:r>
      <w:r w:rsidR="00D96882">
        <w:rPr>
          <w:sz w:val="28"/>
          <w:szCs w:val="28"/>
        </w:rPr>
        <w:t>1.</w:t>
      </w:r>
      <w:r w:rsidRPr="00427765">
        <w:rPr>
          <w:sz w:val="28"/>
          <w:szCs w:val="28"/>
        </w:rPr>
        <w:t>2. Основными задачами разработки и внедрения Методики оценки являются: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- выбор целей контрольно-надзорной деятельности (определение общественных рисков, негативных социальных и экономических последствий, на снижение которых направлена контрольно-надзорная деятельность);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- определение показателей результативности и эффективности контрольно-надзорной деятельности, отражающих динамику достижения целей контрольно-надзорной деятельности;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 xml:space="preserve">- формирование механизма сбора достоверной информации о контрольно-надзорной деятельности </w:t>
      </w:r>
      <w:r w:rsidR="00F50E4E" w:rsidRPr="00427765">
        <w:rPr>
          <w:sz w:val="28"/>
          <w:szCs w:val="28"/>
        </w:rPr>
        <w:t>Управления</w:t>
      </w:r>
      <w:r w:rsidRPr="00427765">
        <w:rPr>
          <w:sz w:val="28"/>
          <w:szCs w:val="28"/>
        </w:rPr>
        <w:t>, и достигнутых им общественно значимых результатах, анализ которой позволит корректировать приоритеты и отдельные аспекты контрольно-надзорной деятельности;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- внедрение механизма свободного доступа к информации о результатах контрольно-надзорной деятельности;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 xml:space="preserve">- интеграция информации о результативности и эффективности контрольно-надзорной деятельности в процесс стратегического и текущего планирования контрольно-надзорной деятельности, в том числе при формировании планов контрольно-надзорных мероприятий; </w:t>
      </w:r>
    </w:p>
    <w:p w:rsidR="007147BA" w:rsidRPr="00CC5B76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 xml:space="preserve">- формирование в </w:t>
      </w:r>
      <w:r w:rsidR="00F50E4E" w:rsidRPr="00427765">
        <w:rPr>
          <w:sz w:val="28"/>
          <w:szCs w:val="28"/>
        </w:rPr>
        <w:t>Управлении</w:t>
      </w:r>
      <w:r w:rsidRPr="00427765">
        <w:rPr>
          <w:sz w:val="28"/>
          <w:szCs w:val="28"/>
        </w:rPr>
        <w:t xml:space="preserve"> организационной культуры, направленной на достижение максимального уровня защиты охраняемых законом ценностей, экономию государственных ресурсов и минимизацию вмешательства в </w:t>
      </w:r>
      <w:r w:rsidRPr="00CC5B76">
        <w:rPr>
          <w:sz w:val="28"/>
          <w:szCs w:val="28"/>
        </w:rPr>
        <w:t>деятельность подконтрольных субъектов.</w:t>
      </w:r>
    </w:p>
    <w:p w:rsidR="00CC5B76" w:rsidRPr="00CC5B76" w:rsidRDefault="00CC5B76">
      <w:pPr>
        <w:autoSpaceDE w:val="0"/>
        <w:jc w:val="both"/>
        <w:rPr>
          <w:b/>
          <w:bCs/>
          <w:sz w:val="28"/>
          <w:szCs w:val="28"/>
        </w:rPr>
      </w:pPr>
    </w:p>
    <w:p w:rsidR="00CC5B76" w:rsidRPr="00CC5B76" w:rsidRDefault="00D96882" w:rsidP="00CC5B76">
      <w:pPr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C5B76" w:rsidRPr="00CC5B76">
        <w:rPr>
          <w:b/>
          <w:bCs/>
          <w:sz w:val="28"/>
          <w:szCs w:val="28"/>
        </w:rPr>
        <w:t>. Ключевые и индикативные показатели результативности и эффективности контрольно-надзорной деятельности</w:t>
      </w:r>
    </w:p>
    <w:p w:rsidR="00CC5B76" w:rsidRPr="00CC5B76" w:rsidRDefault="00CC5B76">
      <w:pPr>
        <w:autoSpaceDE w:val="0"/>
        <w:jc w:val="both"/>
        <w:rPr>
          <w:sz w:val="28"/>
          <w:szCs w:val="28"/>
        </w:rPr>
      </w:pP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CC5B76">
        <w:rPr>
          <w:sz w:val="28"/>
          <w:szCs w:val="28"/>
        </w:rPr>
        <w:tab/>
      </w:r>
      <w:r w:rsidR="00D96882">
        <w:rPr>
          <w:sz w:val="28"/>
          <w:szCs w:val="28"/>
        </w:rPr>
        <w:t>2.1</w:t>
      </w:r>
      <w:r w:rsidRPr="00CC5B76">
        <w:rPr>
          <w:sz w:val="28"/>
          <w:szCs w:val="28"/>
        </w:rPr>
        <w:t xml:space="preserve">. Перечень показателей результативности и эффективности контрольно-надзорной деятельности </w:t>
      </w:r>
      <w:r w:rsidR="00F50E4E" w:rsidRPr="00CC5B76">
        <w:rPr>
          <w:sz w:val="28"/>
          <w:szCs w:val="28"/>
        </w:rPr>
        <w:t>Управления</w:t>
      </w:r>
      <w:r w:rsidRPr="00CC5B76">
        <w:rPr>
          <w:sz w:val="28"/>
          <w:szCs w:val="28"/>
        </w:rPr>
        <w:t xml:space="preserve"> по </w:t>
      </w:r>
      <w:r w:rsidR="00101C0A" w:rsidRPr="00CC5B76">
        <w:rPr>
          <w:sz w:val="28"/>
          <w:szCs w:val="28"/>
        </w:rPr>
        <w:t>региональному государственному</w:t>
      </w:r>
      <w:r w:rsidR="00101C0A" w:rsidRPr="00101C0A">
        <w:rPr>
          <w:sz w:val="28"/>
          <w:szCs w:val="28"/>
        </w:rPr>
        <w:t xml:space="preserve"> контрол</w:t>
      </w:r>
      <w:r w:rsidR="00101C0A">
        <w:rPr>
          <w:sz w:val="28"/>
          <w:szCs w:val="28"/>
        </w:rPr>
        <w:t>ю</w:t>
      </w:r>
      <w:r w:rsidR="00101C0A" w:rsidRPr="00101C0A">
        <w:rPr>
          <w:sz w:val="28"/>
          <w:szCs w:val="28"/>
        </w:rPr>
        <w:t xml:space="preserve"> (надзор</w:t>
      </w:r>
      <w:r w:rsidR="00101C0A">
        <w:rPr>
          <w:sz w:val="28"/>
          <w:szCs w:val="28"/>
        </w:rPr>
        <w:t>у</w:t>
      </w:r>
      <w:r w:rsidR="00101C0A" w:rsidRPr="00101C0A">
        <w:rPr>
          <w:sz w:val="28"/>
          <w:szCs w:val="28"/>
        </w:rPr>
        <w:t>) в области розничной продажи алкогольной и спиртосодержащей продукции</w:t>
      </w:r>
      <w:r w:rsidR="00101C0A">
        <w:rPr>
          <w:sz w:val="28"/>
          <w:szCs w:val="28"/>
        </w:rPr>
        <w:t xml:space="preserve"> </w:t>
      </w:r>
      <w:r w:rsidRPr="00427765">
        <w:rPr>
          <w:sz w:val="28"/>
          <w:szCs w:val="28"/>
        </w:rPr>
        <w:t>определен в соответствии со структурой перечня показателей результативности и эффективности контрольно-надзорной деятельности, предусмотренной Базовой моделью определения показателей результативности и эффективности контрольно-надзорной деятельности, утвержденной распоряжением Правительства Российской Федерации от 17.05.2016 № 934-р «Об основных направлениях разработки и внедрения системы оценки результативности и эффективности контрольно-надзорной деятельности»</w:t>
      </w:r>
      <w:r w:rsidR="00D96882">
        <w:rPr>
          <w:sz w:val="28"/>
          <w:szCs w:val="28"/>
        </w:rPr>
        <w:t>, постановлением Правительства Брянской области от 08.10.2019 № 462-п «</w:t>
      </w:r>
      <w:r w:rsidR="00D96882" w:rsidRPr="00D96882">
        <w:rPr>
          <w:sz w:val="28"/>
          <w:szCs w:val="28"/>
        </w:rPr>
        <w:t>Об утверждении Порядка оценки результативности и эффективности контрольно-надзорной деятельности исполнительных органов государственной власти Брянской области, уполномоченных на осуществление регионального госу</w:t>
      </w:r>
      <w:r w:rsidR="00D96882">
        <w:rPr>
          <w:sz w:val="28"/>
          <w:szCs w:val="28"/>
        </w:rPr>
        <w:t>дарственного контроля (надзора)»</w:t>
      </w:r>
      <w:r w:rsidRPr="00427765">
        <w:rPr>
          <w:sz w:val="28"/>
          <w:szCs w:val="28"/>
        </w:rPr>
        <w:t>.</w:t>
      </w:r>
    </w:p>
    <w:p w:rsidR="005078C6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ED001A">
        <w:rPr>
          <w:sz w:val="28"/>
          <w:szCs w:val="28"/>
        </w:rPr>
        <w:t>2.2</w:t>
      </w:r>
      <w:r w:rsidRPr="00427765">
        <w:rPr>
          <w:sz w:val="28"/>
          <w:szCs w:val="28"/>
        </w:rPr>
        <w:t>. Показатели результативности и эффективности контрольно-надзорной деятельности состоят из группы ключевых показателей (группа «А») и двух групп индикативных показа</w:t>
      </w:r>
      <w:r w:rsidR="005078C6">
        <w:rPr>
          <w:sz w:val="28"/>
          <w:szCs w:val="28"/>
        </w:rPr>
        <w:t>телей (группа «Б» и группа «В»).</w:t>
      </w:r>
    </w:p>
    <w:p w:rsidR="00B636F0" w:rsidRDefault="00B636F0" w:rsidP="00B636F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2776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42776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427765">
        <w:rPr>
          <w:sz w:val="28"/>
          <w:szCs w:val="28"/>
        </w:rPr>
        <w:t xml:space="preserve"> показателей результативности и эффективности контрольно-надзорной деяте</w:t>
      </w:r>
      <w:r>
        <w:rPr>
          <w:sz w:val="28"/>
          <w:szCs w:val="28"/>
        </w:rPr>
        <w:t>льности приводится в приложении № 1</w:t>
      </w:r>
      <w:r w:rsidRPr="00427765">
        <w:rPr>
          <w:sz w:val="28"/>
          <w:szCs w:val="28"/>
        </w:rPr>
        <w:t xml:space="preserve"> к настоящей Методике оценки.</w:t>
      </w:r>
    </w:p>
    <w:p w:rsidR="007147BA" w:rsidRDefault="007147BA" w:rsidP="00B636F0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ED001A">
        <w:rPr>
          <w:sz w:val="28"/>
          <w:szCs w:val="28"/>
        </w:rPr>
        <w:t xml:space="preserve">2.3. </w:t>
      </w:r>
      <w:r w:rsidRPr="00427765">
        <w:rPr>
          <w:sz w:val="28"/>
          <w:szCs w:val="28"/>
        </w:rPr>
        <w:t>Показатели группы «А» являются ключевыми показателями и отражают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</w:t>
      </w:r>
    </w:p>
    <w:p w:rsidR="00B636F0" w:rsidRDefault="00B636F0" w:rsidP="00B636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B636F0">
        <w:rPr>
          <w:sz w:val="28"/>
          <w:szCs w:val="28"/>
        </w:rPr>
        <w:t>Паспорт ключевых показателей результативности, относящихся к группе «А» приводятся в приложении № 2 и № 3.</w:t>
      </w:r>
    </w:p>
    <w:p w:rsidR="007147BA" w:rsidRPr="00427765" w:rsidRDefault="005078C6" w:rsidP="00B636F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001A">
        <w:rPr>
          <w:sz w:val="28"/>
          <w:szCs w:val="28"/>
        </w:rPr>
        <w:t>2.</w:t>
      </w:r>
      <w:r w:rsidR="002112E5">
        <w:rPr>
          <w:sz w:val="28"/>
          <w:szCs w:val="28"/>
        </w:rPr>
        <w:t>5</w:t>
      </w:r>
      <w:r w:rsidR="00ED001A">
        <w:rPr>
          <w:sz w:val="28"/>
          <w:szCs w:val="28"/>
        </w:rPr>
        <w:t xml:space="preserve">. </w:t>
      </w:r>
      <w:r w:rsidR="007147BA" w:rsidRPr="00427765">
        <w:rPr>
          <w:sz w:val="28"/>
          <w:szCs w:val="28"/>
        </w:rPr>
        <w:t xml:space="preserve">Показатели группы «Б» являются индикативными показателями и отражают, в какой степени достигнутый уровень результативности контрольно-надзорной деятельности </w:t>
      </w:r>
      <w:r w:rsidR="00126978" w:rsidRPr="00427765">
        <w:rPr>
          <w:sz w:val="28"/>
          <w:szCs w:val="28"/>
        </w:rPr>
        <w:t>Управления</w:t>
      </w:r>
      <w:r w:rsidR="007147BA" w:rsidRPr="00427765">
        <w:rPr>
          <w:sz w:val="28"/>
          <w:szCs w:val="28"/>
        </w:rPr>
        <w:t xml:space="preserve"> соответствует бюджетным затратам на ее осуществление, а также издержкам, понесенным подконтрольными субъектами.</w:t>
      </w:r>
    </w:p>
    <w:p w:rsidR="007147BA" w:rsidRPr="00427765" w:rsidRDefault="007147BA" w:rsidP="00B636F0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ED001A">
        <w:rPr>
          <w:sz w:val="28"/>
          <w:szCs w:val="28"/>
        </w:rPr>
        <w:t>2.</w:t>
      </w:r>
      <w:r w:rsidR="002112E5">
        <w:rPr>
          <w:sz w:val="28"/>
          <w:szCs w:val="28"/>
        </w:rPr>
        <w:t>6</w:t>
      </w:r>
      <w:r w:rsidR="00ED001A">
        <w:rPr>
          <w:sz w:val="28"/>
          <w:szCs w:val="28"/>
        </w:rPr>
        <w:t xml:space="preserve">. </w:t>
      </w:r>
      <w:r w:rsidRPr="00427765">
        <w:rPr>
          <w:sz w:val="28"/>
          <w:szCs w:val="28"/>
        </w:rPr>
        <w:t xml:space="preserve">Показатели группы «В» являются индикативными показателями, характеризующими различные аспекты контрольно-надзорной деятельности </w:t>
      </w:r>
      <w:r w:rsidR="002A00B0">
        <w:rPr>
          <w:sz w:val="28"/>
          <w:szCs w:val="28"/>
        </w:rPr>
        <w:t>Управления</w:t>
      </w:r>
      <w:r w:rsidRPr="00427765">
        <w:rPr>
          <w:sz w:val="28"/>
          <w:szCs w:val="28"/>
        </w:rPr>
        <w:t>, и используются для расчета показателей результативности и эффективности.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Показатели группы «В» подразделяются на следующие подгруппы: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«В.1»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«В.2»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«В.З»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7147BA" w:rsidRPr="00427765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  <w:t>«В.4»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ED001A" w:rsidRDefault="007147BA">
      <w:pPr>
        <w:autoSpaceDE w:val="0"/>
        <w:jc w:val="both"/>
        <w:rPr>
          <w:sz w:val="28"/>
          <w:szCs w:val="28"/>
        </w:rPr>
      </w:pPr>
      <w:r w:rsidRPr="00427765">
        <w:rPr>
          <w:sz w:val="28"/>
          <w:szCs w:val="28"/>
        </w:rPr>
        <w:tab/>
      </w:r>
      <w:r w:rsidR="002112E5">
        <w:rPr>
          <w:sz w:val="28"/>
          <w:szCs w:val="28"/>
        </w:rPr>
        <w:t>2.7</w:t>
      </w:r>
      <w:r w:rsidR="004C13E0">
        <w:rPr>
          <w:sz w:val="28"/>
          <w:szCs w:val="28"/>
        </w:rPr>
        <w:t xml:space="preserve">. </w:t>
      </w:r>
      <w:r w:rsidR="004C13E0" w:rsidRPr="004C13E0">
        <w:rPr>
          <w:sz w:val="28"/>
          <w:szCs w:val="28"/>
        </w:rPr>
        <w:t>Целевые (индикативные) значения показателей используются для оценки результативности и эффективности контрольно-надзорной и лицензионной деятельности путем их сравнения с фактическими значениями показателей, достигнутыми за отчетный период.</w:t>
      </w:r>
    </w:p>
    <w:p w:rsidR="002112E5" w:rsidRPr="002112E5" w:rsidRDefault="002112E5" w:rsidP="002112E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Pr="002112E5">
        <w:rPr>
          <w:sz w:val="28"/>
          <w:szCs w:val="28"/>
        </w:rPr>
        <w:t>Отчетным периодом для определения значений показателей является финансовый год.</w:t>
      </w:r>
    </w:p>
    <w:p w:rsidR="00ED001A" w:rsidRDefault="00ED001A">
      <w:pPr>
        <w:autoSpaceDE w:val="0"/>
        <w:jc w:val="both"/>
        <w:rPr>
          <w:sz w:val="28"/>
          <w:szCs w:val="28"/>
        </w:rPr>
      </w:pPr>
    </w:p>
    <w:p w:rsidR="00ED001A" w:rsidRDefault="002112E5" w:rsidP="002112E5">
      <w:pPr>
        <w:autoSpaceDE w:val="0"/>
        <w:jc w:val="center"/>
        <w:rPr>
          <w:sz w:val="28"/>
          <w:szCs w:val="28"/>
        </w:rPr>
      </w:pPr>
      <w:r w:rsidRPr="002112E5">
        <w:rPr>
          <w:b/>
          <w:bCs/>
          <w:sz w:val="28"/>
          <w:szCs w:val="28"/>
        </w:rPr>
        <w:t>3. Оценка результативности и эффективности контрольно-надзорной деятельности за отчетный период</w:t>
      </w:r>
    </w:p>
    <w:p w:rsidR="00ED001A" w:rsidRDefault="00ED001A">
      <w:pPr>
        <w:autoSpaceDE w:val="0"/>
        <w:jc w:val="both"/>
        <w:rPr>
          <w:sz w:val="28"/>
          <w:szCs w:val="28"/>
        </w:rPr>
      </w:pPr>
    </w:p>
    <w:p w:rsidR="009A09C2" w:rsidRPr="009A09C2" w:rsidRDefault="002112E5" w:rsidP="009A09C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09C2" w:rsidRPr="009A09C2">
        <w:rPr>
          <w:color w:val="000000"/>
          <w:sz w:val="26"/>
          <w:szCs w:val="26"/>
          <w:lang w:eastAsia="ru-RU"/>
        </w:rPr>
        <w:t xml:space="preserve"> </w:t>
      </w:r>
      <w:r w:rsidR="009A09C2">
        <w:rPr>
          <w:sz w:val="28"/>
          <w:szCs w:val="28"/>
        </w:rPr>
        <w:t>Управление</w:t>
      </w:r>
      <w:r w:rsidR="009A09C2" w:rsidRPr="009A09C2">
        <w:rPr>
          <w:sz w:val="28"/>
          <w:szCs w:val="28"/>
        </w:rPr>
        <w:t xml:space="preserve"> по итогам </w:t>
      </w:r>
      <w:r w:rsidR="009A09C2">
        <w:rPr>
          <w:sz w:val="28"/>
          <w:szCs w:val="28"/>
        </w:rPr>
        <w:t>года</w:t>
      </w:r>
      <w:r w:rsidR="009A09C2" w:rsidRPr="009A09C2">
        <w:rPr>
          <w:sz w:val="28"/>
          <w:szCs w:val="28"/>
        </w:rPr>
        <w:t xml:space="preserve"> осуществляет расчет и оценку фактических (достигнутых) значений показателей регионального государственного контроля (надзора) в области розничной продажи </w:t>
      </w:r>
      <w:r w:rsidR="009A09C2" w:rsidRPr="009A09C2">
        <w:rPr>
          <w:sz w:val="28"/>
          <w:szCs w:val="28"/>
        </w:rPr>
        <w:lastRenderedPageBreak/>
        <w:t xml:space="preserve">алкогольной и спиртосодержащей продукции по устанавливаемым </w:t>
      </w:r>
      <w:r w:rsidR="009A09C2">
        <w:rPr>
          <w:sz w:val="28"/>
          <w:szCs w:val="28"/>
        </w:rPr>
        <w:t>Управлением показателям.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>3.2. Целевые (индикативные) значения показателей результативности и эффективности регионального государственного контроля (надзора) в области розничной продажи алкогольн</w:t>
      </w:r>
      <w:r>
        <w:rPr>
          <w:sz w:val="28"/>
          <w:szCs w:val="28"/>
        </w:rPr>
        <w:t>ой и спиртосодержащей продукции</w:t>
      </w:r>
      <w:r w:rsidRPr="009A09C2">
        <w:rPr>
          <w:sz w:val="28"/>
          <w:szCs w:val="28"/>
        </w:rPr>
        <w:t xml:space="preserve"> устанавливаются приказом </w:t>
      </w:r>
      <w:r>
        <w:rPr>
          <w:sz w:val="28"/>
          <w:szCs w:val="28"/>
        </w:rPr>
        <w:t>Управления.</w:t>
      </w:r>
    </w:p>
    <w:p w:rsidR="00AA4B17" w:rsidRPr="00AA4B17" w:rsidRDefault="009A09C2" w:rsidP="00AA4B17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3.3. </w:t>
      </w:r>
      <w:r w:rsidR="00AA4B17" w:rsidRPr="00AA4B17">
        <w:rPr>
          <w:sz w:val="28"/>
          <w:szCs w:val="28"/>
        </w:rPr>
        <w:t>Целевые (индикативные) значения показателей результативности и эффективности контрольно-надзорной деятельности могут быть представлены:</w:t>
      </w:r>
    </w:p>
    <w:p w:rsidR="00AA4B17" w:rsidRPr="00AA4B17" w:rsidRDefault="001D420E" w:rsidP="00AA4B1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B17" w:rsidRPr="00AA4B17">
        <w:rPr>
          <w:sz w:val="28"/>
          <w:szCs w:val="28"/>
        </w:rPr>
        <w:t>предельными значениями показателей, характеризующимися достижением максимально (минимально) возможного состояния;</w:t>
      </w:r>
    </w:p>
    <w:p w:rsidR="00AA4B17" w:rsidRPr="00AA4B17" w:rsidRDefault="001D420E" w:rsidP="00AA4B1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B17" w:rsidRPr="00AA4B17">
        <w:rPr>
          <w:sz w:val="28"/>
          <w:szCs w:val="28"/>
        </w:rPr>
        <w:t>нормативными значениями показателей, установленными в нормативных правовых актах;</w:t>
      </w:r>
    </w:p>
    <w:p w:rsidR="00AA4B17" w:rsidRPr="00AA4B17" w:rsidRDefault="001D420E" w:rsidP="00AA4B1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B17" w:rsidRPr="00AA4B17">
        <w:rPr>
          <w:sz w:val="28"/>
          <w:szCs w:val="28"/>
        </w:rPr>
        <w:t>средними значениями показателей за предшествующие периоды.</w:t>
      </w:r>
    </w:p>
    <w:p w:rsidR="00AA4B17" w:rsidRPr="00AA4B17" w:rsidRDefault="00AA4B17" w:rsidP="00AA4B17">
      <w:pPr>
        <w:autoSpaceDE w:val="0"/>
        <w:ind w:firstLine="708"/>
        <w:jc w:val="both"/>
        <w:rPr>
          <w:sz w:val="28"/>
          <w:szCs w:val="28"/>
        </w:rPr>
      </w:pPr>
      <w:r w:rsidRPr="00AA4B17">
        <w:rPr>
          <w:sz w:val="28"/>
          <w:szCs w:val="28"/>
        </w:rPr>
        <w:t>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 В случае невозможности рассчитать среднее значение показателя возможно применение метода оценочного расчета показателя.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3.4. Оценка фактических (достигнутых) значений показателей проводится методом сравнения с целевыми (индикативными) значениями показателей. 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3.5. Оценки фактических (достигнутых) значений показателей выражаются в единицах по 5-балльной шкале от 1 до 5. 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3.6. Соответствие фактических (достигнутых) значений показателя целевому (индикативному) значению показателя результативности и эффективности контрольно-надзорной деятельности определяется по форме согласно приложению № 4 к настоящей Методике. 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574B81">
        <w:rPr>
          <w:sz w:val="28"/>
          <w:szCs w:val="28"/>
        </w:rPr>
        <w:t xml:space="preserve"> Определение максимально возможного результата по </w:t>
      </w:r>
      <w:r>
        <w:rPr>
          <w:sz w:val="28"/>
          <w:szCs w:val="28"/>
        </w:rPr>
        <w:t>р</w:t>
      </w:r>
      <w:r w:rsidRPr="00574B81">
        <w:rPr>
          <w:sz w:val="28"/>
          <w:szCs w:val="28"/>
        </w:rPr>
        <w:t>егиональн</w:t>
      </w:r>
      <w:r>
        <w:rPr>
          <w:sz w:val="28"/>
          <w:szCs w:val="28"/>
        </w:rPr>
        <w:t>ому</w:t>
      </w:r>
      <w:r w:rsidRPr="00574B8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ому</w:t>
      </w:r>
      <w:r w:rsidRPr="00574B81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574B81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у</w:t>
      </w:r>
      <w:r w:rsidRPr="00574B81">
        <w:rPr>
          <w:sz w:val="28"/>
          <w:szCs w:val="28"/>
        </w:rPr>
        <w:t>) в области розничной продажи алкогольной и спиртосодержащей продукции осуществляется по формуле: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</w:p>
    <w:p w:rsidR="00574B81" w:rsidRPr="00574B81" w:rsidRDefault="00574B81" w:rsidP="00574B81">
      <w:pPr>
        <w:autoSpaceDE w:val="0"/>
        <w:ind w:firstLine="708"/>
        <w:jc w:val="center"/>
        <w:rPr>
          <w:sz w:val="28"/>
          <w:szCs w:val="28"/>
        </w:rPr>
      </w:pPr>
      <w:proofErr w:type="spellStart"/>
      <w:r w:rsidRPr="00574B81">
        <w:rPr>
          <w:sz w:val="28"/>
          <w:szCs w:val="28"/>
        </w:rPr>
        <w:t>Fmax</w:t>
      </w:r>
      <w:proofErr w:type="spellEnd"/>
      <w:r w:rsidRPr="00574B81">
        <w:rPr>
          <w:sz w:val="28"/>
          <w:szCs w:val="28"/>
        </w:rPr>
        <w:t xml:space="preserve"> = 5 x n, где: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574B81">
        <w:rPr>
          <w:sz w:val="28"/>
          <w:szCs w:val="28"/>
        </w:rPr>
        <w:t>Fmax</w:t>
      </w:r>
      <w:proofErr w:type="spellEnd"/>
      <w:r w:rsidRPr="00574B81">
        <w:rPr>
          <w:sz w:val="28"/>
          <w:szCs w:val="28"/>
        </w:rPr>
        <w:t xml:space="preserve"> - значение максимально возможной итоговой балльной оценки;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r w:rsidRPr="00574B81">
        <w:rPr>
          <w:sz w:val="28"/>
          <w:szCs w:val="28"/>
        </w:rPr>
        <w:t>5 - максимальная балльная оценка, которая может быть получена для каждого показателя;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r w:rsidRPr="00574B81">
        <w:rPr>
          <w:sz w:val="28"/>
          <w:szCs w:val="28"/>
        </w:rPr>
        <w:t>n - количество показателей, используемых для оценки эффективности и результативности контрольно-надзорной деятельности в рамках одного вида регионального государственного контроля (надзора).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74B81">
        <w:rPr>
          <w:sz w:val="28"/>
          <w:szCs w:val="28"/>
        </w:rPr>
        <w:t>. Итоговая оценка результативности и эффективности контрольно-надзорной деятельности по региональному государственному контролю (надзору) в области розничной продажи алкогольной и спиртосодержащей продукции определяется по формуле: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</w:p>
    <w:p w:rsidR="00574B81" w:rsidRPr="00574B81" w:rsidRDefault="00D2344D" w:rsidP="00574B81">
      <w:pPr>
        <w:autoSpaceDE w:val="0"/>
        <w:ind w:firstLine="708"/>
        <w:jc w:val="center"/>
        <w:rPr>
          <w:sz w:val="28"/>
          <w:szCs w:val="28"/>
        </w:rPr>
      </w:pPr>
      <w:r w:rsidRPr="00574B8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768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</w:p>
    <w:p w:rsidR="00B602C5" w:rsidRDefault="00B602C5" w:rsidP="00574B81">
      <w:pPr>
        <w:autoSpaceDE w:val="0"/>
        <w:ind w:firstLine="708"/>
        <w:jc w:val="both"/>
        <w:rPr>
          <w:sz w:val="28"/>
          <w:szCs w:val="28"/>
        </w:rPr>
      </w:pP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574B81">
        <w:rPr>
          <w:sz w:val="28"/>
          <w:szCs w:val="28"/>
        </w:rPr>
        <w:t>ИОов</w:t>
      </w:r>
      <w:proofErr w:type="spellEnd"/>
      <w:r w:rsidRPr="00574B81">
        <w:rPr>
          <w:sz w:val="28"/>
          <w:szCs w:val="28"/>
        </w:rPr>
        <w:t xml:space="preserve"> - оценка результативности и эффективности контрольно-надзорной деятельности по виду регионального государственного контроля (надзора);</w:t>
      </w:r>
    </w:p>
    <w:p w:rsidR="00574B81" w:rsidRPr="00574B81" w:rsidRDefault="00D2344D" w:rsidP="00574B81">
      <w:pPr>
        <w:autoSpaceDE w:val="0"/>
        <w:ind w:firstLine="708"/>
        <w:jc w:val="both"/>
        <w:rPr>
          <w:sz w:val="28"/>
          <w:szCs w:val="28"/>
        </w:rPr>
      </w:pPr>
      <w:r w:rsidRPr="00574B81">
        <w:rPr>
          <w:noProof/>
          <w:sz w:val="28"/>
          <w:szCs w:val="28"/>
          <w:lang w:eastAsia="ru-RU"/>
        </w:rPr>
        <w:drawing>
          <wp:inline distT="0" distB="0" distL="0" distR="0">
            <wp:extent cx="600075" cy="357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B81" w:rsidRPr="00574B81">
        <w:rPr>
          <w:sz w:val="28"/>
          <w:szCs w:val="28"/>
        </w:rPr>
        <w:t xml:space="preserve"> - сумма балльных оценок показателей по одному виду регионального государственного контроля (надзора);</w:t>
      </w:r>
    </w:p>
    <w:p w:rsidR="00574B81" w:rsidRPr="00574B81" w:rsidRDefault="00574B81" w:rsidP="00574B81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574B81">
        <w:rPr>
          <w:sz w:val="28"/>
          <w:szCs w:val="28"/>
        </w:rPr>
        <w:t>Fmax</w:t>
      </w:r>
      <w:proofErr w:type="spellEnd"/>
      <w:r w:rsidRPr="00574B81">
        <w:rPr>
          <w:sz w:val="28"/>
          <w:szCs w:val="28"/>
        </w:rPr>
        <w:t xml:space="preserve"> - значение максимально возможной итоговой балльной оценки по одному виду регионального государственного контроля (надзора).</w:t>
      </w:r>
    </w:p>
    <w:p w:rsidR="009A09C2" w:rsidRPr="009A09C2" w:rsidRDefault="00574B81" w:rsidP="00CA60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9A09C2" w:rsidRPr="009A09C2">
        <w:rPr>
          <w:sz w:val="28"/>
          <w:szCs w:val="28"/>
        </w:rPr>
        <w:t xml:space="preserve"> Начальник отдела </w:t>
      </w:r>
      <w:r>
        <w:rPr>
          <w:sz w:val="28"/>
          <w:szCs w:val="28"/>
        </w:rPr>
        <w:t>контроля за оборотом алкогольной и спиртосодержащей продукции</w:t>
      </w:r>
      <w:r w:rsidR="00CA6010">
        <w:rPr>
          <w:sz w:val="28"/>
          <w:szCs w:val="28"/>
        </w:rPr>
        <w:t xml:space="preserve"> ежегодно, не позднее 20</w:t>
      </w:r>
      <w:r w:rsidR="009A09C2" w:rsidRPr="009A09C2">
        <w:rPr>
          <w:sz w:val="28"/>
          <w:szCs w:val="28"/>
        </w:rPr>
        <w:t xml:space="preserve"> </w:t>
      </w:r>
      <w:r w:rsidR="00CA6010">
        <w:rPr>
          <w:sz w:val="28"/>
          <w:szCs w:val="28"/>
        </w:rPr>
        <w:t xml:space="preserve">февраля </w:t>
      </w:r>
      <w:r w:rsidR="00CA6010" w:rsidRPr="00CA6010">
        <w:rPr>
          <w:sz w:val="28"/>
          <w:szCs w:val="28"/>
        </w:rPr>
        <w:t>года, следующего за отчетным,</w:t>
      </w:r>
      <w:r w:rsidR="00CA6010">
        <w:rPr>
          <w:sz w:val="28"/>
          <w:szCs w:val="28"/>
        </w:rPr>
        <w:t xml:space="preserve"> </w:t>
      </w:r>
      <w:r w:rsidR="009A09C2" w:rsidRPr="009A09C2">
        <w:rPr>
          <w:sz w:val="28"/>
          <w:szCs w:val="28"/>
        </w:rPr>
        <w:t xml:space="preserve">осуществляет анализ значений показателей контрольно-надзорной деятельности с учетом установленных целевых значений показателей на отчетный период. </w:t>
      </w:r>
    </w:p>
    <w:p w:rsidR="00CA6010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>3.</w:t>
      </w:r>
      <w:r w:rsidR="00CA6010">
        <w:rPr>
          <w:sz w:val="28"/>
          <w:szCs w:val="28"/>
        </w:rPr>
        <w:t>10</w:t>
      </w:r>
      <w:r w:rsidRPr="009A09C2">
        <w:rPr>
          <w:sz w:val="28"/>
          <w:szCs w:val="28"/>
        </w:rPr>
        <w:t>. Контроль за достижением значений показателей эффективности и результативности контрольно-надзорной деятельности и исполнением настоящей процедуры в установленные сроки осуществляется заместителем</w:t>
      </w:r>
      <w:r w:rsidR="00CA6010">
        <w:rPr>
          <w:sz w:val="28"/>
          <w:szCs w:val="28"/>
        </w:rPr>
        <w:t xml:space="preserve"> начальника управления – начальником отдела лицензирования и декларирования.</w:t>
      </w:r>
    </w:p>
    <w:p w:rsidR="00CA6010" w:rsidRPr="00CA6010" w:rsidRDefault="009A09C2" w:rsidP="00CA6010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>3.1</w:t>
      </w:r>
      <w:r w:rsidR="00CA6010">
        <w:rPr>
          <w:sz w:val="28"/>
          <w:szCs w:val="28"/>
        </w:rPr>
        <w:t>1</w:t>
      </w:r>
      <w:r w:rsidRPr="009A09C2">
        <w:rPr>
          <w:sz w:val="28"/>
          <w:szCs w:val="28"/>
        </w:rPr>
        <w:t xml:space="preserve">. </w:t>
      </w:r>
      <w:r w:rsidR="00CA6010">
        <w:rPr>
          <w:sz w:val="28"/>
          <w:szCs w:val="28"/>
        </w:rPr>
        <w:t>Информация</w:t>
      </w:r>
      <w:r w:rsidR="00CA6010" w:rsidRPr="00CA6010">
        <w:rPr>
          <w:sz w:val="28"/>
          <w:szCs w:val="28"/>
        </w:rPr>
        <w:t xml:space="preserve"> о фактически достигнутых значениях и балльных оценках показателей результативности и эффективности контрольно-надзорной деятельности (включая итоговую оценку результативности и эффективности контрольно-надзорной деятельности</w:t>
      </w:r>
      <w:r w:rsidR="00CA6010">
        <w:rPr>
          <w:sz w:val="28"/>
          <w:szCs w:val="28"/>
        </w:rPr>
        <w:t>) по форме согласно приложению № 5 к</w:t>
      </w:r>
      <w:r w:rsidR="00CA6010" w:rsidRPr="00CA6010">
        <w:rPr>
          <w:sz w:val="28"/>
          <w:szCs w:val="28"/>
        </w:rPr>
        <w:t xml:space="preserve"> настоящей Методике</w:t>
      </w:r>
      <w:r w:rsidR="00CA6010" w:rsidRPr="00CA6010">
        <w:rPr>
          <w:sz w:val="28"/>
          <w:szCs w:val="28"/>
          <w:lang w:eastAsia="ru-RU"/>
        </w:rPr>
        <w:t xml:space="preserve"> </w:t>
      </w:r>
      <w:r w:rsidR="00CA6010">
        <w:rPr>
          <w:sz w:val="28"/>
          <w:szCs w:val="28"/>
        </w:rPr>
        <w:t>направляется</w:t>
      </w:r>
      <w:r w:rsidR="00CA6010" w:rsidRPr="00CA6010">
        <w:rPr>
          <w:sz w:val="28"/>
          <w:szCs w:val="28"/>
        </w:rPr>
        <w:t xml:space="preserve"> в департамент экономического развития Брянской области в срок до 1 марта года, следующего за отчетным</w:t>
      </w:r>
      <w:r w:rsidR="00CA6010">
        <w:rPr>
          <w:sz w:val="28"/>
          <w:szCs w:val="28"/>
        </w:rPr>
        <w:t>.</w:t>
      </w:r>
    </w:p>
    <w:p w:rsidR="00CA6010" w:rsidRDefault="00CA6010" w:rsidP="009A09C2">
      <w:pPr>
        <w:autoSpaceDE w:val="0"/>
        <w:ind w:firstLine="708"/>
        <w:jc w:val="both"/>
        <w:rPr>
          <w:b/>
          <w:bCs/>
          <w:sz w:val="28"/>
          <w:szCs w:val="28"/>
        </w:rPr>
      </w:pPr>
    </w:p>
    <w:p w:rsidR="009A09C2" w:rsidRPr="001F07E5" w:rsidRDefault="009A09C2" w:rsidP="001F07E5">
      <w:pPr>
        <w:autoSpaceDE w:val="0"/>
        <w:ind w:firstLine="708"/>
        <w:jc w:val="center"/>
        <w:rPr>
          <w:b/>
          <w:bCs/>
          <w:sz w:val="28"/>
          <w:szCs w:val="28"/>
        </w:rPr>
      </w:pPr>
      <w:r w:rsidRPr="001F07E5">
        <w:rPr>
          <w:b/>
          <w:bCs/>
          <w:sz w:val="28"/>
          <w:szCs w:val="28"/>
        </w:rPr>
        <w:t>4. Порядок обеспечения доступности информации о показателях результативности и эффективности контрольно-надзорной деятельности</w:t>
      </w:r>
    </w:p>
    <w:p w:rsidR="001F07E5" w:rsidRPr="009A09C2" w:rsidRDefault="001F07E5" w:rsidP="009A09C2">
      <w:pPr>
        <w:autoSpaceDE w:val="0"/>
        <w:ind w:firstLine="708"/>
        <w:jc w:val="both"/>
        <w:rPr>
          <w:sz w:val="28"/>
          <w:szCs w:val="28"/>
        </w:rPr>
      </w:pP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4.1. В целях доступности информации о контрольно-надзорной деятельности на официальном сайте </w:t>
      </w:r>
      <w:r w:rsidR="00D90D65">
        <w:rPr>
          <w:sz w:val="28"/>
          <w:szCs w:val="28"/>
        </w:rPr>
        <w:t>Управления</w:t>
      </w:r>
      <w:r w:rsidRPr="009A09C2">
        <w:rPr>
          <w:sz w:val="28"/>
          <w:szCs w:val="28"/>
        </w:rPr>
        <w:t xml:space="preserve"> в сети «Интернет» в разделе «Отчеты о контрольно-надзорной деятельности» размещаются: 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>- метод оценки результативности и эффективности контрольно-надзорной деятельности при осуществлении регионального государственного контроля (надзора) в области розничной продажи алкогольн</w:t>
      </w:r>
      <w:r w:rsidR="00D90D65">
        <w:rPr>
          <w:sz w:val="28"/>
          <w:szCs w:val="28"/>
        </w:rPr>
        <w:t>ой и спиртосодержащей продукции</w:t>
      </w:r>
      <w:r w:rsidRPr="009A09C2">
        <w:rPr>
          <w:sz w:val="28"/>
          <w:szCs w:val="28"/>
        </w:rPr>
        <w:t xml:space="preserve">; </w:t>
      </w:r>
    </w:p>
    <w:p w:rsidR="009A09C2" w:rsidRPr="009A09C2" w:rsidRDefault="009A09C2" w:rsidP="009A09C2">
      <w:pPr>
        <w:autoSpaceDE w:val="0"/>
        <w:ind w:firstLine="708"/>
        <w:jc w:val="both"/>
        <w:rPr>
          <w:sz w:val="28"/>
          <w:szCs w:val="28"/>
        </w:rPr>
      </w:pPr>
      <w:r w:rsidRPr="009A09C2">
        <w:rPr>
          <w:sz w:val="28"/>
          <w:szCs w:val="28"/>
        </w:rPr>
        <w:t xml:space="preserve">- информация о результатах расчетов фактических значений показателей результативности и эффективности контрольно-надзорной деятельности; </w:t>
      </w:r>
    </w:p>
    <w:p w:rsidR="009A09C2" w:rsidRDefault="00D90D65" w:rsidP="009A09C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09C2" w:rsidRPr="009A09C2">
        <w:rPr>
          <w:sz w:val="28"/>
          <w:szCs w:val="28"/>
        </w:rPr>
        <w:t>годовые отчеты о д</w:t>
      </w:r>
      <w:r>
        <w:rPr>
          <w:sz w:val="28"/>
          <w:szCs w:val="28"/>
        </w:rPr>
        <w:t>остижении значений показателей.</w:t>
      </w:r>
    </w:p>
    <w:p w:rsidR="001F07E5" w:rsidRPr="009A09C2" w:rsidRDefault="001F07E5" w:rsidP="009A09C2">
      <w:pPr>
        <w:autoSpaceDE w:val="0"/>
        <w:ind w:firstLine="708"/>
        <w:jc w:val="both"/>
        <w:rPr>
          <w:sz w:val="28"/>
          <w:szCs w:val="28"/>
        </w:rPr>
      </w:pPr>
    </w:p>
    <w:p w:rsidR="009A09C2" w:rsidRDefault="009A09C2" w:rsidP="001F07E5">
      <w:pPr>
        <w:autoSpaceDE w:val="0"/>
        <w:ind w:firstLine="708"/>
        <w:jc w:val="center"/>
        <w:rPr>
          <w:b/>
          <w:bCs/>
          <w:sz w:val="28"/>
          <w:szCs w:val="28"/>
        </w:rPr>
      </w:pPr>
      <w:r w:rsidRPr="009A09C2">
        <w:rPr>
          <w:b/>
          <w:bCs/>
          <w:sz w:val="28"/>
          <w:szCs w:val="28"/>
        </w:rPr>
        <w:lastRenderedPageBreak/>
        <w:t xml:space="preserve">5. Порядок стимулирования сотрудников </w:t>
      </w:r>
      <w:r w:rsidR="001F07E5">
        <w:rPr>
          <w:b/>
          <w:bCs/>
          <w:sz w:val="28"/>
          <w:szCs w:val="28"/>
        </w:rPr>
        <w:t>Управления</w:t>
      </w:r>
    </w:p>
    <w:p w:rsidR="001F07E5" w:rsidRPr="009A09C2" w:rsidRDefault="001F07E5" w:rsidP="009A09C2">
      <w:pPr>
        <w:autoSpaceDE w:val="0"/>
        <w:ind w:firstLine="708"/>
        <w:jc w:val="both"/>
        <w:rPr>
          <w:sz w:val="28"/>
          <w:szCs w:val="28"/>
        </w:rPr>
      </w:pPr>
    </w:p>
    <w:p w:rsidR="001F07E5" w:rsidRPr="001F07E5" w:rsidRDefault="001F07E5" w:rsidP="001F07E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1F07E5">
        <w:rPr>
          <w:sz w:val="28"/>
          <w:szCs w:val="28"/>
        </w:rPr>
        <w:t>. По результатам оценки результативности и эффективности контрольно-надзорной деятельности представитель нанимателя вправе принять решение о стимулировании сотрудников (материальном и (или) нематериальном).</w:t>
      </w:r>
    </w:p>
    <w:p w:rsidR="001F07E5" w:rsidRPr="001F07E5" w:rsidRDefault="001F07E5" w:rsidP="001F07E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1F07E5">
        <w:rPr>
          <w:sz w:val="28"/>
          <w:szCs w:val="28"/>
        </w:rPr>
        <w:t xml:space="preserve">. Материальное стимулирование включает в себя осуществление премиальных выплат и денежных поощрений сотрудникам </w:t>
      </w:r>
      <w:r>
        <w:rPr>
          <w:sz w:val="28"/>
          <w:szCs w:val="28"/>
        </w:rPr>
        <w:t>отделов Управления, в функции которых входит осуществление</w:t>
      </w:r>
      <w:r w:rsidRPr="001F07E5">
        <w:rPr>
          <w:sz w:val="28"/>
          <w:szCs w:val="28"/>
        </w:rPr>
        <w:t xml:space="preserve"> </w:t>
      </w:r>
      <w:r w:rsidR="00145BCB">
        <w:rPr>
          <w:sz w:val="28"/>
          <w:szCs w:val="28"/>
        </w:rPr>
        <w:t>р</w:t>
      </w:r>
      <w:r w:rsidR="00145BCB" w:rsidRPr="00145BCB">
        <w:rPr>
          <w:sz w:val="28"/>
          <w:szCs w:val="28"/>
        </w:rPr>
        <w:t>егиональн</w:t>
      </w:r>
      <w:r w:rsidR="00145BCB">
        <w:rPr>
          <w:sz w:val="28"/>
          <w:szCs w:val="28"/>
        </w:rPr>
        <w:t>ого</w:t>
      </w:r>
      <w:r w:rsidR="00145BCB" w:rsidRPr="00145BCB">
        <w:rPr>
          <w:sz w:val="28"/>
          <w:szCs w:val="28"/>
        </w:rPr>
        <w:t xml:space="preserve"> государственн</w:t>
      </w:r>
      <w:r w:rsidR="00145BCB">
        <w:rPr>
          <w:sz w:val="28"/>
          <w:szCs w:val="28"/>
        </w:rPr>
        <w:t>ого контроля</w:t>
      </w:r>
      <w:r w:rsidR="00145BCB" w:rsidRPr="00145BCB">
        <w:rPr>
          <w:sz w:val="28"/>
          <w:szCs w:val="28"/>
        </w:rPr>
        <w:t xml:space="preserve"> (надзор</w:t>
      </w:r>
      <w:r w:rsidR="00145BCB">
        <w:rPr>
          <w:sz w:val="28"/>
          <w:szCs w:val="28"/>
        </w:rPr>
        <w:t>а</w:t>
      </w:r>
      <w:r w:rsidR="00145BCB" w:rsidRPr="00145BCB">
        <w:rPr>
          <w:sz w:val="28"/>
          <w:szCs w:val="28"/>
        </w:rPr>
        <w:t>) в области розничной продажи алкогольной и спиртосодержащей продукции</w:t>
      </w:r>
      <w:r w:rsidRPr="001F07E5">
        <w:rPr>
          <w:sz w:val="28"/>
          <w:szCs w:val="28"/>
        </w:rPr>
        <w:t xml:space="preserve"> в размерах, определенных по результатам итоговой оценки результативности и эффективности контрольно-надзорной деятельности, исходя из объемов бюджетных средств, направляемых на премирование и поощрение сотрудников, а также средств, образовавшихся за счет экономии фонда оплаты труда органов контроля (надзора).</w:t>
      </w:r>
    </w:p>
    <w:p w:rsidR="001F07E5" w:rsidRPr="001F07E5" w:rsidRDefault="001F07E5" w:rsidP="001F07E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F07E5">
        <w:rPr>
          <w:sz w:val="28"/>
          <w:szCs w:val="28"/>
        </w:rPr>
        <w:t>. Размер премиальных выплат и поощрений за достижение целевых значений показателей результативности и эффективности контрольно-надзорной деятельности определяется представителем нанимателя.</w:t>
      </w:r>
    </w:p>
    <w:p w:rsidR="001F07E5" w:rsidRPr="001F07E5" w:rsidRDefault="001F07E5" w:rsidP="001F07E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1F07E5">
        <w:rPr>
          <w:sz w:val="28"/>
          <w:szCs w:val="28"/>
        </w:rPr>
        <w:t>. Нематериальное стимулирование включает в себя объявление благодарности, награждение почетной грамотой контрольно-надзорного органа, иные виды поощрения и награждения.</w:t>
      </w:r>
    </w:p>
    <w:p w:rsidR="00B636F0" w:rsidRDefault="00B636F0">
      <w:pPr>
        <w:spacing w:line="300" w:lineRule="auto"/>
        <w:jc w:val="both"/>
        <w:rPr>
          <w:b/>
          <w:color w:val="FF0000"/>
          <w:sz w:val="28"/>
          <w:szCs w:val="28"/>
        </w:rPr>
      </w:pPr>
    </w:p>
    <w:p w:rsidR="00B636F0" w:rsidRDefault="00B636F0">
      <w:pPr>
        <w:spacing w:line="300" w:lineRule="auto"/>
        <w:jc w:val="both"/>
        <w:rPr>
          <w:b/>
          <w:color w:val="FF0000"/>
          <w:sz w:val="28"/>
          <w:szCs w:val="28"/>
        </w:rPr>
        <w:sectPr w:rsidR="00B636F0" w:rsidSect="00B636F0">
          <w:pgSz w:w="11906" w:h="16838"/>
          <w:pgMar w:top="851" w:right="991" w:bottom="851" w:left="1701" w:header="720" w:footer="720" w:gutter="0"/>
          <w:cols w:space="720"/>
          <w:docGrid w:linePitch="600" w:charSpace="32768"/>
        </w:sectPr>
      </w:pP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lastRenderedPageBreak/>
        <w:t>Приложение № 1</w:t>
      </w: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к Методике оценки</w:t>
      </w: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результативности и эффективности</w:t>
      </w: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контрольно-надзорной деятельности</w:t>
      </w:r>
    </w:p>
    <w:p w:rsidR="00C737F6" w:rsidRDefault="00C737F6" w:rsidP="007D5EF5">
      <w:pPr>
        <w:pStyle w:val="a7"/>
        <w:spacing w:after="0"/>
        <w:jc w:val="center"/>
        <w:rPr>
          <w:b/>
          <w:bCs/>
          <w:sz w:val="26"/>
          <w:szCs w:val="26"/>
        </w:rPr>
      </w:pPr>
    </w:p>
    <w:p w:rsidR="007147BA" w:rsidRPr="00427765" w:rsidRDefault="007147BA" w:rsidP="007D5EF5">
      <w:pPr>
        <w:pStyle w:val="a7"/>
        <w:spacing w:after="0"/>
        <w:jc w:val="center"/>
        <w:rPr>
          <w:b/>
          <w:bCs/>
          <w:sz w:val="26"/>
          <w:szCs w:val="26"/>
        </w:rPr>
      </w:pPr>
      <w:r w:rsidRPr="00427765">
        <w:rPr>
          <w:b/>
          <w:bCs/>
          <w:sz w:val="26"/>
          <w:szCs w:val="26"/>
        </w:rPr>
        <w:t>ПЕРЕЧЕНЬ</w:t>
      </w:r>
    </w:p>
    <w:p w:rsidR="007147BA" w:rsidRPr="00427765" w:rsidRDefault="007147BA" w:rsidP="007D5EF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765">
        <w:rPr>
          <w:rFonts w:ascii="Times New Roman" w:hAnsi="Times New Roman" w:cs="Times New Roman"/>
          <w:b/>
          <w:bCs/>
          <w:sz w:val="26"/>
          <w:szCs w:val="26"/>
        </w:rPr>
        <w:t>показателей результативности и эффективности</w:t>
      </w:r>
    </w:p>
    <w:p w:rsidR="007147BA" w:rsidRPr="00427765" w:rsidRDefault="007147BA" w:rsidP="007D5EF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765">
        <w:rPr>
          <w:rFonts w:ascii="Times New Roman" w:hAnsi="Times New Roman" w:cs="Times New Roman"/>
          <w:b/>
          <w:bCs/>
          <w:sz w:val="26"/>
          <w:szCs w:val="26"/>
        </w:rPr>
        <w:t>ко</w:t>
      </w:r>
      <w:r w:rsidR="007D5EF5">
        <w:rPr>
          <w:rFonts w:ascii="Times New Roman" w:hAnsi="Times New Roman" w:cs="Times New Roman"/>
          <w:b/>
          <w:bCs/>
          <w:sz w:val="26"/>
          <w:szCs w:val="26"/>
        </w:rPr>
        <w:t>нтрольно-надзорной деятельности</w:t>
      </w:r>
      <w:r w:rsidRPr="00427765">
        <w:rPr>
          <w:rFonts w:ascii="Times New Roman" w:hAnsi="Times New Roman" w:cs="Times New Roman"/>
          <w:b/>
          <w:bCs/>
          <w:sz w:val="26"/>
          <w:szCs w:val="26"/>
        </w:rPr>
        <w:t xml:space="preserve"> по региональному государственному контролю (надзору) в области розничной продажи алкогольной и спиртосодержащей продукции</w:t>
      </w:r>
    </w:p>
    <w:p w:rsidR="007147BA" w:rsidRDefault="007147BA">
      <w:pPr>
        <w:pStyle w:val="a7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268"/>
        <w:gridCol w:w="1984"/>
        <w:gridCol w:w="850"/>
        <w:gridCol w:w="993"/>
        <w:gridCol w:w="1275"/>
        <w:gridCol w:w="2268"/>
        <w:gridCol w:w="1418"/>
      </w:tblGrid>
      <w:tr w:rsidR="00AF560E" w:rsidTr="00D34E48">
        <w:tc>
          <w:tcPr>
            <w:tcW w:w="15025" w:type="dxa"/>
            <w:gridSpan w:val="9"/>
            <w:shd w:val="clear" w:color="auto" w:fill="auto"/>
          </w:tcPr>
          <w:p w:rsidR="00AF560E" w:rsidRPr="00AF560E" w:rsidRDefault="00AF560E" w:rsidP="00D34E48">
            <w:pPr>
              <w:pStyle w:val="a7"/>
              <w:spacing w:after="0"/>
            </w:pPr>
            <w:r w:rsidRPr="00AF560E">
              <w:t xml:space="preserve">Наименование органа исполнительной власти </w:t>
            </w:r>
          </w:p>
          <w:p w:rsidR="00AF560E" w:rsidRDefault="00AF560E" w:rsidP="00D34E48">
            <w:pPr>
              <w:pStyle w:val="a7"/>
              <w:spacing w:after="0"/>
            </w:pPr>
            <w:r w:rsidRPr="00D34E48">
              <w:rPr>
                <w:i/>
              </w:rPr>
              <w:t>Управление потребительского рынка Брянской области</w:t>
            </w:r>
          </w:p>
        </w:tc>
      </w:tr>
      <w:tr w:rsidR="00AF560E" w:rsidTr="00D34E48">
        <w:tc>
          <w:tcPr>
            <w:tcW w:w="15025" w:type="dxa"/>
            <w:gridSpan w:val="9"/>
            <w:shd w:val="clear" w:color="auto" w:fill="auto"/>
          </w:tcPr>
          <w:p w:rsidR="00AF560E" w:rsidRPr="00AF560E" w:rsidRDefault="00AF560E" w:rsidP="00D34E48">
            <w:pPr>
              <w:pStyle w:val="a7"/>
              <w:spacing w:after="0"/>
            </w:pPr>
            <w:r w:rsidRPr="00AF560E">
              <w:t xml:space="preserve">Наименование вида контрольно-надзорной деятельности </w:t>
            </w:r>
          </w:p>
          <w:p w:rsidR="00AF560E" w:rsidRDefault="00AF560E" w:rsidP="00D34E48">
            <w:pPr>
              <w:pStyle w:val="a7"/>
              <w:spacing w:after="0"/>
            </w:pPr>
            <w:r w:rsidRPr="00D34E48">
              <w:rPr>
                <w:i/>
              </w:rPr>
              <w:t>Региональный государственный контроль (надзор) за розничной продажей алкогольной и спиртосодержащей продукции</w:t>
            </w:r>
          </w:p>
        </w:tc>
      </w:tr>
      <w:tr w:rsidR="00AF560E" w:rsidTr="00D34E48">
        <w:tc>
          <w:tcPr>
            <w:tcW w:w="15025" w:type="dxa"/>
            <w:gridSpan w:val="9"/>
            <w:shd w:val="clear" w:color="auto" w:fill="auto"/>
          </w:tcPr>
          <w:p w:rsidR="00AF560E" w:rsidRPr="00AF560E" w:rsidRDefault="00AF560E" w:rsidP="00D34E48">
            <w:pPr>
              <w:pStyle w:val="a7"/>
              <w:spacing w:after="0"/>
            </w:pPr>
            <w:r w:rsidRPr="00AF560E">
              <w:t xml:space="preserve">Негативные явления, на устранение которых направлена контрольно-надзорная деятельность </w:t>
            </w:r>
          </w:p>
          <w:p w:rsidR="00AF560E" w:rsidRDefault="00AF560E" w:rsidP="00D34E48">
            <w:pPr>
              <w:pStyle w:val="a7"/>
              <w:spacing w:after="0"/>
            </w:pPr>
            <w:r w:rsidRPr="00D34E48">
              <w:rPr>
                <w:i/>
              </w:rPr>
              <w:t>Розничная продажа алкогольной продукции с нарушением требований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</w:p>
        </w:tc>
      </w:tr>
      <w:tr w:rsidR="00AF560E" w:rsidTr="00D34E48">
        <w:tc>
          <w:tcPr>
            <w:tcW w:w="15025" w:type="dxa"/>
            <w:gridSpan w:val="9"/>
            <w:shd w:val="clear" w:color="auto" w:fill="auto"/>
          </w:tcPr>
          <w:p w:rsidR="00AF560E" w:rsidRPr="00AF560E" w:rsidRDefault="00AF560E" w:rsidP="00D34E48">
            <w:pPr>
              <w:pStyle w:val="a7"/>
              <w:spacing w:after="0"/>
            </w:pPr>
            <w:r w:rsidRPr="00AF560E">
              <w:t xml:space="preserve">Цели контрольно-надзорной деятельности </w:t>
            </w:r>
          </w:p>
          <w:p w:rsidR="00AF560E" w:rsidRDefault="00AF560E" w:rsidP="00D34E48">
            <w:pPr>
              <w:pStyle w:val="a7"/>
              <w:spacing w:after="0"/>
            </w:pPr>
            <w:r w:rsidRPr="00D34E48">
              <w:rPr>
                <w:i/>
              </w:rPr>
              <w:t>Предотвращение и пресечение нарушений в сфере розничной продажи алкогольной продукции. Защита нравственности, здоровья, прав и законных интересов граждан, экономических интересов Российской Федерации, обеспечения безопасности алкогольной продукции, а также контроль за соблюдением законодательства, норм и правил в регулируемой сфере</w:t>
            </w: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AF560E" w:rsidP="00D34E48">
            <w:pPr>
              <w:pStyle w:val="a7"/>
              <w:ind w:left="-108" w:right="-108"/>
              <w:jc w:val="center"/>
            </w:pPr>
            <w:r w:rsidRPr="00AF560E">
              <w:t>номер (индекс) показателя</w:t>
            </w:r>
          </w:p>
        </w:tc>
        <w:tc>
          <w:tcPr>
            <w:tcW w:w="2977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  <w:r w:rsidRPr="00AF560E"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  <w:r w:rsidRPr="00AF560E">
              <w:t>формула расчета</w:t>
            </w:r>
          </w:p>
        </w:tc>
        <w:tc>
          <w:tcPr>
            <w:tcW w:w="1984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  <w:r w:rsidRPr="00AF560E">
              <w:t>комментарии (интерпретация значений)</w:t>
            </w: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  <w:r w:rsidRPr="00AF560E">
              <w:t>значение показателя (базовое)</w:t>
            </w:r>
          </w:p>
        </w:tc>
        <w:tc>
          <w:tcPr>
            <w:tcW w:w="993" w:type="dxa"/>
            <w:shd w:val="clear" w:color="auto" w:fill="auto"/>
          </w:tcPr>
          <w:p w:rsidR="00AF560E" w:rsidRDefault="00532AB7" w:rsidP="00D34E48">
            <w:pPr>
              <w:pStyle w:val="a7"/>
              <w:ind w:left="-28" w:right="-25"/>
              <w:jc w:val="center"/>
            </w:pPr>
            <w:r w:rsidRPr="00532AB7">
              <w:t>международные сопоставления показателей</w:t>
            </w:r>
          </w:p>
        </w:tc>
        <w:tc>
          <w:tcPr>
            <w:tcW w:w="1275" w:type="dxa"/>
            <w:shd w:val="clear" w:color="auto" w:fill="auto"/>
          </w:tcPr>
          <w:p w:rsidR="00AF560E" w:rsidRDefault="00532AB7" w:rsidP="00D34E48">
            <w:pPr>
              <w:pStyle w:val="a7"/>
              <w:ind w:left="-163" w:right="-78"/>
              <w:jc w:val="center"/>
            </w:pPr>
            <w:r w:rsidRPr="00532AB7">
              <w:t>целевые значения показателей</w:t>
            </w:r>
          </w:p>
        </w:tc>
        <w:tc>
          <w:tcPr>
            <w:tcW w:w="2268" w:type="dxa"/>
            <w:shd w:val="clear" w:color="auto" w:fill="auto"/>
          </w:tcPr>
          <w:p w:rsidR="00AF560E" w:rsidRDefault="00532AB7" w:rsidP="00D34E48">
            <w:pPr>
              <w:pStyle w:val="a7"/>
              <w:ind w:left="-136" w:right="-48"/>
              <w:jc w:val="center"/>
            </w:pPr>
            <w:r w:rsidRPr="00532AB7">
              <w:t>источник данных для определения значения показателя</w:t>
            </w:r>
          </w:p>
        </w:tc>
        <w:tc>
          <w:tcPr>
            <w:tcW w:w="1418" w:type="dxa"/>
            <w:shd w:val="clear" w:color="auto" w:fill="auto"/>
          </w:tcPr>
          <w:p w:rsidR="00AF560E" w:rsidRDefault="00532AB7" w:rsidP="00D34E48">
            <w:pPr>
              <w:pStyle w:val="a7"/>
              <w:ind w:left="-108" w:right="-108"/>
              <w:jc w:val="center"/>
            </w:pPr>
            <w:r w:rsidRPr="00532AB7">
              <w:t>сведения о документах стратегического планирования, содержащих показатель (при его наличии</w:t>
            </w:r>
          </w:p>
        </w:tc>
      </w:tr>
      <w:tr w:rsidR="00532AB7" w:rsidTr="00D34E48">
        <w:tc>
          <w:tcPr>
            <w:tcW w:w="15025" w:type="dxa"/>
            <w:gridSpan w:val="9"/>
            <w:shd w:val="clear" w:color="auto" w:fill="auto"/>
          </w:tcPr>
          <w:p w:rsidR="00532AB7" w:rsidRDefault="00532AB7" w:rsidP="00D34E48">
            <w:pPr>
              <w:pStyle w:val="a7"/>
              <w:jc w:val="center"/>
            </w:pPr>
            <w:r w:rsidRPr="00532AB7">
              <w:t>Ключевые показатели</w:t>
            </w: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532AB7" w:rsidRDefault="00532AB7" w:rsidP="00D34E48">
            <w:pPr>
              <w:pStyle w:val="a7"/>
              <w:jc w:val="center"/>
            </w:pPr>
            <w:r w:rsidRPr="00532AB7">
              <w:lastRenderedPageBreak/>
              <w:t>А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532AB7" w:rsidRDefault="00532AB7" w:rsidP="00D34E48">
            <w:pPr>
              <w:pStyle w:val="a7"/>
              <w:jc w:val="center"/>
            </w:pPr>
            <w:r w:rsidRPr="00532AB7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532AB7" w:rsidP="00D34E48">
            <w:pPr>
              <w:pStyle w:val="a7"/>
              <w:ind w:left="-108" w:right="-108"/>
              <w:jc w:val="center"/>
            </w:pPr>
            <w:r w:rsidRPr="00532AB7">
              <w:t>А.3.1</w:t>
            </w:r>
          </w:p>
        </w:tc>
        <w:tc>
          <w:tcPr>
            <w:tcW w:w="2977" w:type="dxa"/>
            <w:shd w:val="clear" w:color="auto" w:fill="auto"/>
          </w:tcPr>
          <w:p w:rsidR="00AF560E" w:rsidRDefault="00532AB7" w:rsidP="00532AB7">
            <w:pPr>
              <w:pStyle w:val="a7"/>
            </w:pPr>
            <w:r w:rsidRPr="00532AB7">
              <w:rPr>
                <w:lang w:bidi="ru-RU"/>
              </w:rPr>
              <w:t>Доля организаций и индивидуальных предпринимателей (декларантов), не представивших декларации об объеме розничной продажи алкогольной и спиртосодержащей продукции, в процентах</w:t>
            </w:r>
          </w:p>
        </w:tc>
        <w:tc>
          <w:tcPr>
            <w:tcW w:w="2268" w:type="dxa"/>
            <w:shd w:val="clear" w:color="auto" w:fill="auto"/>
          </w:tcPr>
          <w:p w:rsidR="00532AB7" w:rsidRPr="00532AB7" w:rsidRDefault="00532AB7" w:rsidP="00532AB7">
            <w:pPr>
              <w:pStyle w:val="a7"/>
            </w:pPr>
          </w:p>
          <w:p w:rsidR="00AF560E" w:rsidRPr="00D2344D" w:rsidRDefault="00532AB7" w:rsidP="00CB0F69">
            <w:pPr>
              <w:pStyle w:val="a7"/>
              <w:rPr>
                <w:lang w:val="en-US"/>
              </w:rPr>
            </w:pPr>
            <w:proofErr w:type="spellStart"/>
            <w:r w:rsidRPr="00D34E48">
              <w:rPr>
                <w:lang w:val="en-US"/>
              </w:rPr>
              <w:t>D</w:t>
            </w:r>
            <w:r w:rsidRPr="00D34E48">
              <w:rPr>
                <w:vertAlign w:val="subscript"/>
                <w:lang w:val="en-US"/>
              </w:rPr>
              <w:t>d</w:t>
            </w:r>
            <w:proofErr w:type="spellEnd"/>
            <w:r w:rsidRPr="00D34E48">
              <w:rPr>
                <w:lang w:val="en-US"/>
              </w:rPr>
              <w:t xml:space="preserve"> </w:t>
            </w:r>
            <w:r w:rsidRPr="00D2344D">
              <w:rPr>
                <w:lang w:val="en-US" w:bidi="ru-RU"/>
              </w:rPr>
              <w:t xml:space="preserve">= </w:t>
            </w:r>
            <m:oMath>
              <m:r>
                <w:rPr>
                  <w:rFonts w:ascii="Cambria Math" w:hAnsi="Cambria Math"/>
                  <w:lang w:val="en-US" w:bidi="ru-RU"/>
                </w:rPr>
                <m:t>100%-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bidi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en-US" w:bidi="ru-RU"/>
                    </w:rPr>
                    <m:t>Sp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bidi="ru-RU"/>
                    </w:rPr>
                    <m:t>So</m:t>
                  </m:r>
                </m:den>
              </m:f>
            </m:oMath>
            <w:r w:rsidR="001535C3" w:rsidRPr="00D2344D">
              <w:rPr>
                <w:lang w:val="en-US"/>
              </w:rPr>
              <w:t xml:space="preserve"> </w:t>
            </w:r>
            <w:r w:rsidR="001535C3" w:rsidRPr="00D2344D">
              <w:rPr>
                <w:lang w:val="en-US" w:bidi="ru-RU"/>
              </w:rPr>
              <w:t>×</w:t>
            </w:r>
            <w:r w:rsidRPr="00D2344D">
              <w:rPr>
                <w:lang w:val="en-US" w:bidi="ru-RU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:rsidR="00532AB7" w:rsidRPr="00532AB7" w:rsidRDefault="00532AB7" w:rsidP="00A62D99">
            <w:pPr>
              <w:pStyle w:val="a7"/>
              <w:spacing w:after="0"/>
              <w:ind w:left="-109" w:right="-107"/>
              <w:rPr>
                <w:lang w:bidi="ru-RU"/>
              </w:rPr>
            </w:pPr>
            <w:proofErr w:type="spellStart"/>
            <w:r w:rsidRPr="00D34E48">
              <w:rPr>
                <w:lang w:val="en-US"/>
              </w:rPr>
              <w:t>D</w:t>
            </w:r>
            <w:r w:rsidRPr="00D34E48">
              <w:rPr>
                <w:vertAlign w:val="subscript"/>
                <w:lang w:val="en-US"/>
              </w:rPr>
              <w:t>d</w:t>
            </w:r>
            <w:proofErr w:type="spellEnd"/>
            <w:r w:rsidRPr="00532AB7">
              <w:rPr>
                <w:lang w:bidi="ru-RU"/>
              </w:rPr>
              <w:t xml:space="preserve"> - доля организаций и индивидуальных предпринимателей (декларантов), не представивших декларации об объеме розничной продажи алкогольной и спиртосодержащей продукции, %</w:t>
            </w:r>
          </w:p>
          <w:p w:rsidR="00532AB7" w:rsidRPr="00532AB7" w:rsidRDefault="00532AB7" w:rsidP="00A62D99">
            <w:pPr>
              <w:pStyle w:val="a7"/>
              <w:spacing w:after="0"/>
              <w:ind w:right="-107"/>
            </w:pPr>
          </w:p>
          <w:p w:rsidR="00532AB7" w:rsidRPr="00532AB7" w:rsidRDefault="00532AB7" w:rsidP="00A62D99">
            <w:pPr>
              <w:pStyle w:val="a7"/>
              <w:spacing w:after="0"/>
              <w:ind w:right="-107"/>
              <w:rPr>
                <w:lang w:bidi="ru-RU"/>
              </w:rPr>
            </w:pPr>
            <w:proofErr w:type="spellStart"/>
            <w:r w:rsidRPr="00532AB7">
              <w:t>S</w:t>
            </w:r>
            <w:r w:rsidRPr="00D34E48">
              <w:rPr>
                <w:vertAlign w:val="subscript"/>
                <w:lang w:bidi="ru-RU"/>
              </w:rPr>
              <w:t>р</w:t>
            </w:r>
            <w:proofErr w:type="spellEnd"/>
            <w:r w:rsidRPr="00D34E48">
              <w:rPr>
                <w:vertAlign w:val="subscript"/>
                <w:lang w:bidi="ru-RU"/>
              </w:rPr>
              <w:t xml:space="preserve"> </w:t>
            </w:r>
            <w:r w:rsidRPr="00532AB7">
              <w:rPr>
                <w:lang w:bidi="ru-RU"/>
              </w:rPr>
              <w:t>- количество хозяйствующих субъектов, представивших декларации об объеме розничной продажи алкогольной и спиртосодержащей продукции, единиц</w:t>
            </w:r>
          </w:p>
          <w:p w:rsidR="00532AB7" w:rsidRPr="00532AB7" w:rsidRDefault="00532AB7" w:rsidP="00A62D99">
            <w:pPr>
              <w:pStyle w:val="a7"/>
              <w:spacing w:after="0"/>
              <w:ind w:right="-107"/>
            </w:pPr>
          </w:p>
          <w:p w:rsidR="00AF560E" w:rsidRDefault="00532AB7" w:rsidP="00A62D99">
            <w:pPr>
              <w:pStyle w:val="a7"/>
              <w:spacing w:after="0"/>
              <w:ind w:right="-107"/>
            </w:pPr>
            <w:proofErr w:type="spellStart"/>
            <w:r w:rsidRPr="00532AB7">
              <w:t>S</w:t>
            </w:r>
            <w:r w:rsidRPr="00D34E48">
              <w:rPr>
                <w:vertAlign w:val="subscript"/>
              </w:rPr>
              <w:t>о</w:t>
            </w:r>
            <w:proofErr w:type="spellEnd"/>
            <w:r w:rsidRPr="00532AB7">
              <w:rPr>
                <w:lang w:bidi="ru-RU"/>
              </w:rPr>
              <w:t xml:space="preserve"> — общее количество хозяйствующих субъектов</w:t>
            </w:r>
            <w:r w:rsidR="00A62D99">
              <w:rPr>
                <w:lang w:bidi="ru-RU"/>
              </w:rPr>
              <w:t>, осуществляющих соответствующу</w:t>
            </w:r>
            <w:r w:rsidR="00A62D99">
              <w:rPr>
                <w:lang w:bidi="ru-RU"/>
              </w:rPr>
              <w:lastRenderedPageBreak/>
              <w:t>ю деятельность в отчетном периоде</w:t>
            </w:r>
            <w:r w:rsidRPr="00532AB7">
              <w:rPr>
                <w:lang w:bidi="ru-RU"/>
              </w:rPr>
              <w:t>, единиц</w:t>
            </w:r>
          </w:p>
        </w:tc>
        <w:tc>
          <w:tcPr>
            <w:tcW w:w="850" w:type="dxa"/>
            <w:shd w:val="clear" w:color="auto" w:fill="auto"/>
          </w:tcPr>
          <w:p w:rsidR="00532AB7" w:rsidRPr="00D34E48" w:rsidRDefault="00532AB7" w:rsidP="00532AB7">
            <w:pPr>
              <w:pStyle w:val="a7"/>
              <w:rPr>
                <w:color w:val="FF0000"/>
              </w:rPr>
            </w:pPr>
          </w:p>
          <w:p w:rsidR="00AF560E" w:rsidRPr="00D34E48" w:rsidRDefault="00AF560E" w:rsidP="00532AB7">
            <w:pPr>
              <w:pStyle w:val="a7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532AB7">
            <w:pPr>
              <w:pStyle w:val="a7"/>
            </w:pPr>
          </w:p>
        </w:tc>
        <w:tc>
          <w:tcPr>
            <w:tcW w:w="1275" w:type="dxa"/>
            <w:shd w:val="clear" w:color="auto" w:fill="auto"/>
          </w:tcPr>
          <w:p w:rsidR="00532AB7" w:rsidRPr="00D34E48" w:rsidRDefault="00532AB7" w:rsidP="00532AB7">
            <w:pPr>
              <w:pStyle w:val="a7"/>
              <w:rPr>
                <w:color w:val="FF0000"/>
              </w:rPr>
            </w:pPr>
          </w:p>
          <w:p w:rsidR="00AF560E" w:rsidRPr="00D34E48" w:rsidRDefault="00CB0F69" w:rsidP="00CB0F69">
            <w:pPr>
              <w:pStyle w:val="a7"/>
              <w:ind w:left="-79" w:right="-138"/>
              <w:rPr>
                <w:color w:val="FF0000"/>
              </w:rPr>
            </w:pPr>
            <w:r w:rsidRPr="00A62D99">
              <w:t>менее</w:t>
            </w:r>
            <w:r w:rsidR="00532AB7" w:rsidRPr="00A62D99">
              <w:t xml:space="preserve"> </w:t>
            </w:r>
            <w:r w:rsidR="00A62D99" w:rsidRPr="00A62D99">
              <w:t xml:space="preserve">5 </w:t>
            </w:r>
            <w:r w:rsidR="00532AB7" w:rsidRPr="00A62D99">
              <w:t>%</w:t>
            </w:r>
          </w:p>
        </w:tc>
        <w:tc>
          <w:tcPr>
            <w:tcW w:w="2268" w:type="dxa"/>
            <w:shd w:val="clear" w:color="auto" w:fill="auto"/>
          </w:tcPr>
          <w:p w:rsidR="00AF560E" w:rsidRDefault="00532AB7" w:rsidP="00532AB7">
            <w:pPr>
              <w:pStyle w:val="a7"/>
            </w:pPr>
            <w:r w:rsidRPr="00532AB7">
              <w:t>данные управления потребительского рынка Брянской области</w:t>
            </w:r>
          </w:p>
          <w:p w:rsidR="007F6CED" w:rsidRDefault="007F6CED" w:rsidP="00532AB7">
            <w:pPr>
              <w:pStyle w:val="a7"/>
            </w:pPr>
            <w:proofErr w:type="gramStart"/>
            <w:r w:rsidRPr="007F6CED">
              <w:rPr>
                <w:lang w:bidi="ru-RU"/>
              </w:rPr>
              <w:t>сведения</w:t>
            </w:r>
            <w:proofErr w:type="gramEnd"/>
            <w:r w:rsidRPr="007F6CED">
              <w:rPr>
                <w:lang w:bidi="ru-RU"/>
              </w:rPr>
              <w:t xml:space="preserve"> содержащиеся в ЕГАИС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60E" w:rsidRDefault="00AF560E" w:rsidP="00532AB7">
            <w:pPr>
              <w:pStyle w:val="a7"/>
            </w:pP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532AB7" w:rsidP="00D34E48">
            <w:pPr>
              <w:pStyle w:val="a7"/>
              <w:jc w:val="center"/>
            </w:pPr>
            <w:r w:rsidRPr="00532AB7">
              <w:lastRenderedPageBreak/>
              <w:t>А.3.2</w:t>
            </w:r>
          </w:p>
        </w:tc>
        <w:tc>
          <w:tcPr>
            <w:tcW w:w="2977" w:type="dxa"/>
            <w:shd w:val="clear" w:color="auto" w:fill="auto"/>
          </w:tcPr>
          <w:p w:rsidR="00AF560E" w:rsidRDefault="00532AB7" w:rsidP="00532AB7">
            <w:pPr>
              <w:pStyle w:val="a7"/>
            </w:pPr>
            <w:r w:rsidRPr="00532AB7">
              <w:rPr>
                <w:lang w:bidi="ru-RU"/>
              </w:rPr>
              <w:t>Доля организаций и индивидуальных предпринимателей, допустивших нарушения обязательных требований, установленных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от общего числа хозяйствующих субъектов, осуществлявших розничную продажу алкогольной продукции в отчетном периоде, в процентах</w:t>
            </w:r>
          </w:p>
        </w:tc>
        <w:tc>
          <w:tcPr>
            <w:tcW w:w="2268" w:type="dxa"/>
            <w:shd w:val="clear" w:color="auto" w:fill="auto"/>
          </w:tcPr>
          <w:p w:rsidR="007F6CED" w:rsidRPr="00BF0EF4" w:rsidRDefault="007F6CED" w:rsidP="00532AB7">
            <w:pPr>
              <w:pStyle w:val="a7"/>
            </w:pPr>
          </w:p>
          <w:p w:rsidR="00AF560E" w:rsidRPr="00D2344D" w:rsidRDefault="007F6CED" w:rsidP="00D34E48">
            <w:pPr>
              <w:pStyle w:val="a7"/>
              <w:ind w:left="-108" w:right="-108"/>
              <w:rPr>
                <w:lang w:val="en-US" w:bidi="ru-RU"/>
              </w:rPr>
            </w:pPr>
            <w:r w:rsidRPr="00D34E48">
              <w:rPr>
                <w:lang w:val="en-US"/>
              </w:rPr>
              <w:t>D</w:t>
            </w:r>
            <w:r w:rsidRPr="00D34E48">
              <w:rPr>
                <w:vertAlign w:val="subscript"/>
                <w:lang w:bidi="ru-RU"/>
              </w:rPr>
              <w:t>но</w:t>
            </w:r>
            <w:r w:rsidR="00BF4530">
              <w:rPr>
                <w:vertAlign w:val="subscript"/>
                <w:lang w:bidi="ru-RU"/>
              </w:rPr>
              <w:t>т</w:t>
            </w:r>
            <w:r w:rsidR="00C00735">
              <w:rPr>
                <w:lang w:val="en-US" w:bidi="ru-RU"/>
              </w:rPr>
              <w:t>=</w:t>
            </w:r>
            <w:r w:rsidR="00A05B8B" w:rsidRPr="00D2344D">
              <w:rPr>
                <w:lang w:val="en-US" w:bidi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lang w:bidi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lang w:val="en-US" w:bidi="ru-RU"/>
                    </w:rPr>
                    <m:t>N</m:t>
                  </m:r>
                  <m:r>
                    <w:rPr>
                      <w:rFonts w:ascii="Cambria Math" w:hAnsi="Cambria Math"/>
                      <w:sz w:val="32"/>
                      <w:lang w:bidi="ru-RU"/>
                    </w:rPr>
                    <m:t>нар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lang w:val="en-US" w:bidi="ru-RU"/>
                    </w:rPr>
                    <m:t>N</m:t>
                  </m:r>
                  <m:r>
                    <w:rPr>
                      <w:rFonts w:ascii="Cambria Math" w:hAnsi="Cambria Math"/>
                      <w:sz w:val="32"/>
                      <w:lang w:bidi="ru-RU"/>
                    </w:rPr>
                    <m:t>о</m:t>
                  </m:r>
                </m:den>
              </m:f>
            </m:oMath>
            <w:r w:rsidR="00A05B8B" w:rsidRPr="00D2344D">
              <w:rPr>
                <w:lang w:val="en-US" w:bidi="ru-RU"/>
              </w:rPr>
              <w:t xml:space="preserve"> </w:t>
            </w:r>
            <w:r w:rsidR="001535C3" w:rsidRPr="00D2344D">
              <w:rPr>
                <w:lang w:val="en-US" w:bidi="ru-RU"/>
              </w:rPr>
              <w:t>×</w:t>
            </w:r>
            <w:r w:rsidRPr="00D2344D">
              <w:rPr>
                <w:lang w:val="en-US" w:bidi="ru-RU"/>
              </w:rPr>
              <w:t xml:space="preserve"> 100 %</w:t>
            </w:r>
          </w:p>
          <w:p w:rsidR="00BF4530" w:rsidRDefault="00BF4530" w:rsidP="00D34E48">
            <w:pPr>
              <w:pStyle w:val="a7"/>
              <w:ind w:left="-108" w:right="-108"/>
            </w:pPr>
          </w:p>
        </w:tc>
        <w:tc>
          <w:tcPr>
            <w:tcW w:w="1984" w:type="dxa"/>
            <w:shd w:val="clear" w:color="auto" w:fill="auto"/>
          </w:tcPr>
          <w:p w:rsidR="007F6CED" w:rsidRPr="007F6CED" w:rsidRDefault="007F6CED" w:rsidP="00A62D99">
            <w:pPr>
              <w:pStyle w:val="a7"/>
              <w:tabs>
                <w:tab w:val="left" w:pos="1764"/>
              </w:tabs>
              <w:ind w:left="-79"/>
            </w:pPr>
            <w:r w:rsidRPr="00D34E48">
              <w:rPr>
                <w:lang w:val="en-US" w:bidi="ru-RU"/>
              </w:rPr>
              <w:t>D</w:t>
            </w:r>
            <w:r w:rsidRPr="00D34E48">
              <w:rPr>
                <w:vertAlign w:val="subscript"/>
                <w:lang w:bidi="ru-RU"/>
              </w:rPr>
              <w:t>но</w:t>
            </w:r>
            <w:r w:rsidR="00BF4530">
              <w:rPr>
                <w:vertAlign w:val="subscript"/>
                <w:lang w:bidi="ru-RU"/>
              </w:rPr>
              <w:t>т</w:t>
            </w:r>
            <w:r w:rsidRPr="007F6CED">
              <w:rPr>
                <w:lang w:bidi="ru-RU"/>
              </w:rPr>
              <w:t xml:space="preserve"> </w:t>
            </w:r>
            <w:r w:rsidRPr="00D34E48">
              <w:rPr>
                <w:vertAlign w:val="superscript"/>
                <w:lang w:bidi="ru-RU"/>
              </w:rPr>
              <w:t>-</w:t>
            </w:r>
            <w:r w:rsidRPr="007F6CED">
              <w:rPr>
                <w:lang w:bidi="ru-RU"/>
              </w:rPr>
              <w:t xml:space="preserve"> доля организаций и индивидуальных предпринимателей, допустивших нарушения обязательных требований,%</w:t>
            </w:r>
          </w:p>
          <w:p w:rsidR="00A05B8B" w:rsidRPr="00A05B8B" w:rsidRDefault="00A05B8B" w:rsidP="00A62D99">
            <w:pPr>
              <w:pStyle w:val="a7"/>
              <w:tabs>
                <w:tab w:val="left" w:pos="1764"/>
              </w:tabs>
              <w:ind w:left="-79"/>
              <w:rPr>
                <w:lang w:bidi="ru-RU"/>
              </w:rPr>
            </w:pPr>
            <w:r w:rsidRPr="00D34E48">
              <w:rPr>
                <w:lang w:val="en-US" w:bidi="ru-RU"/>
              </w:rPr>
              <w:t>N</w:t>
            </w:r>
            <w:r w:rsidRPr="00D34E48">
              <w:rPr>
                <w:vertAlign w:val="subscript"/>
                <w:lang w:bidi="ru-RU"/>
              </w:rPr>
              <w:t>нар</w:t>
            </w:r>
            <w:r w:rsidRPr="00A05B8B">
              <w:rPr>
                <w:lang w:bidi="ru-RU"/>
              </w:rPr>
              <w:t xml:space="preserve"> </w:t>
            </w:r>
            <w:r w:rsidR="007F6CED" w:rsidRPr="00A05B8B">
              <w:rPr>
                <w:lang w:bidi="ru-RU"/>
              </w:rPr>
              <w:t xml:space="preserve">- </w:t>
            </w:r>
            <w:r w:rsidRPr="00A05B8B">
              <w:rPr>
                <w:lang w:bidi="ru-RU"/>
              </w:rPr>
              <w:t>к</w:t>
            </w:r>
            <w:r w:rsidR="007F6CED" w:rsidRPr="00A05B8B">
              <w:rPr>
                <w:lang w:bidi="ru-RU"/>
              </w:rPr>
              <w:t xml:space="preserve">оличество хозяйствующих субъектов допустивших нарушения обязательных требований, единиц </w:t>
            </w:r>
          </w:p>
          <w:p w:rsidR="00AF560E" w:rsidRPr="00A05B8B" w:rsidRDefault="00A05B8B" w:rsidP="00A62D99">
            <w:pPr>
              <w:pStyle w:val="a7"/>
              <w:tabs>
                <w:tab w:val="left" w:pos="1764"/>
              </w:tabs>
              <w:ind w:left="-79"/>
            </w:pPr>
            <w:r w:rsidRPr="00D34E48">
              <w:rPr>
                <w:lang w:val="en-US" w:bidi="ru-RU"/>
              </w:rPr>
              <w:t>N</w:t>
            </w:r>
            <w:r w:rsidRPr="00D34E48">
              <w:rPr>
                <w:vertAlign w:val="subscript"/>
                <w:lang w:bidi="ru-RU"/>
              </w:rPr>
              <w:t>о</w:t>
            </w:r>
            <w:r w:rsidRPr="00A05B8B">
              <w:rPr>
                <w:lang w:bidi="ru-RU"/>
              </w:rPr>
              <w:t xml:space="preserve"> </w:t>
            </w:r>
            <w:r w:rsidR="007F6CED" w:rsidRPr="00A05B8B">
              <w:rPr>
                <w:lang w:bidi="ru-RU"/>
              </w:rPr>
              <w:t xml:space="preserve">- </w:t>
            </w:r>
            <w:r w:rsidRPr="00A05B8B">
              <w:rPr>
                <w:lang w:bidi="ru-RU"/>
              </w:rPr>
              <w:t>общее количество хозяйствующих субъектов,</w:t>
            </w:r>
            <w:r w:rsidR="00A62D99" w:rsidRPr="00A62D99">
              <w:rPr>
                <w:lang w:bidi="ru-RU"/>
              </w:rPr>
              <w:t xml:space="preserve"> осуществляющих соответствующую деятельность в отчетном периоде</w:t>
            </w:r>
            <w:r w:rsidR="00A62D99">
              <w:rPr>
                <w:lang w:bidi="ru-RU"/>
              </w:rPr>
              <w:t>,</w:t>
            </w:r>
            <w:r w:rsidRPr="00A05B8B">
              <w:rPr>
                <w:lang w:bidi="ru-RU"/>
              </w:rPr>
              <w:t xml:space="preserve"> единиц</w:t>
            </w:r>
          </w:p>
        </w:tc>
        <w:tc>
          <w:tcPr>
            <w:tcW w:w="850" w:type="dxa"/>
            <w:shd w:val="clear" w:color="auto" w:fill="auto"/>
          </w:tcPr>
          <w:p w:rsidR="00AF560E" w:rsidRPr="00D34E48" w:rsidRDefault="00AF560E" w:rsidP="00532AB7">
            <w:pPr>
              <w:pStyle w:val="a7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532AB7">
            <w:pPr>
              <w:pStyle w:val="a7"/>
            </w:pPr>
          </w:p>
        </w:tc>
        <w:tc>
          <w:tcPr>
            <w:tcW w:w="1275" w:type="dxa"/>
            <w:shd w:val="clear" w:color="auto" w:fill="auto"/>
          </w:tcPr>
          <w:p w:rsidR="00AF560E" w:rsidRPr="00D34E48" w:rsidRDefault="00C00735" w:rsidP="00C00735">
            <w:pPr>
              <w:pStyle w:val="a7"/>
              <w:ind w:left="-79" w:right="-138"/>
              <w:rPr>
                <w:color w:val="FF0000"/>
              </w:rPr>
            </w:pPr>
            <w:r w:rsidRPr="00A62D99">
              <w:t>менее</w:t>
            </w:r>
            <w:r w:rsidR="007F6CED" w:rsidRPr="00A62D99">
              <w:t xml:space="preserve"> </w:t>
            </w:r>
            <w:r w:rsidRPr="00A62D99">
              <w:t>20</w:t>
            </w:r>
            <w:r w:rsidR="007F6CED" w:rsidRPr="00A62D99">
              <w:t>%</w:t>
            </w:r>
          </w:p>
        </w:tc>
        <w:tc>
          <w:tcPr>
            <w:tcW w:w="2268" w:type="dxa"/>
            <w:shd w:val="clear" w:color="auto" w:fill="auto"/>
          </w:tcPr>
          <w:p w:rsidR="007F6CED" w:rsidRPr="007F6CED" w:rsidRDefault="007F6CED" w:rsidP="00D34E48">
            <w:pPr>
              <w:pStyle w:val="a7"/>
              <w:rPr>
                <w:lang w:bidi="ru-RU"/>
              </w:rPr>
            </w:pPr>
            <w:r w:rsidRPr="007F6CED">
              <w:rPr>
                <w:lang w:bidi="ru-RU"/>
              </w:rPr>
              <w:t>данные управления потребительского рынка Брянской области,</w:t>
            </w:r>
          </w:p>
          <w:p w:rsidR="00AF560E" w:rsidRDefault="007F6CED" w:rsidP="007F6CED">
            <w:pPr>
              <w:pStyle w:val="a7"/>
            </w:pPr>
            <w:proofErr w:type="gramStart"/>
            <w:r w:rsidRPr="007F6CED">
              <w:rPr>
                <w:lang w:bidi="ru-RU"/>
              </w:rPr>
              <w:t>сведения</w:t>
            </w:r>
            <w:proofErr w:type="gramEnd"/>
            <w:r w:rsidRPr="007F6CED">
              <w:rPr>
                <w:lang w:bidi="ru-RU"/>
              </w:rPr>
              <w:t xml:space="preserve"> содержащиеся в ЕГАИС</w:t>
            </w:r>
          </w:p>
        </w:tc>
        <w:tc>
          <w:tcPr>
            <w:tcW w:w="1418" w:type="dxa"/>
            <w:shd w:val="clear" w:color="auto" w:fill="auto"/>
          </w:tcPr>
          <w:p w:rsidR="00AF560E" w:rsidRDefault="00AF560E" w:rsidP="00532AB7">
            <w:pPr>
              <w:pStyle w:val="a7"/>
            </w:pPr>
          </w:p>
        </w:tc>
      </w:tr>
      <w:tr w:rsidR="00A05B8B" w:rsidTr="00D34E48">
        <w:tc>
          <w:tcPr>
            <w:tcW w:w="15025" w:type="dxa"/>
            <w:gridSpan w:val="9"/>
            <w:shd w:val="clear" w:color="auto" w:fill="auto"/>
          </w:tcPr>
          <w:p w:rsidR="00A05B8B" w:rsidRDefault="00A05B8B" w:rsidP="00D34E48">
            <w:pPr>
              <w:pStyle w:val="a7"/>
              <w:jc w:val="center"/>
            </w:pPr>
            <w:r w:rsidRPr="00A05B8B">
              <w:t>Индикативные показатели</w:t>
            </w:r>
          </w:p>
        </w:tc>
      </w:tr>
      <w:tr w:rsidR="00A05B8B" w:rsidTr="00D34E48">
        <w:tc>
          <w:tcPr>
            <w:tcW w:w="992" w:type="dxa"/>
            <w:shd w:val="clear" w:color="auto" w:fill="auto"/>
          </w:tcPr>
          <w:p w:rsidR="00A05B8B" w:rsidRDefault="00A05B8B" w:rsidP="00D34E48">
            <w:pPr>
              <w:pStyle w:val="a7"/>
              <w:jc w:val="center"/>
            </w:pPr>
            <w:r w:rsidRPr="00A05B8B">
              <w:t>Б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A05B8B" w:rsidRDefault="00A05B8B" w:rsidP="00A05B8B">
            <w:pPr>
              <w:pStyle w:val="a7"/>
            </w:pPr>
            <w:r w:rsidRPr="00A05B8B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A05B8B" w:rsidP="00D34E48">
            <w:pPr>
              <w:pStyle w:val="a7"/>
              <w:jc w:val="center"/>
            </w:pPr>
            <w:r w:rsidRPr="00A05B8B">
              <w:lastRenderedPageBreak/>
              <w:t>Б.1</w:t>
            </w:r>
          </w:p>
        </w:tc>
        <w:tc>
          <w:tcPr>
            <w:tcW w:w="2977" w:type="dxa"/>
            <w:shd w:val="clear" w:color="auto" w:fill="auto"/>
          </w:tcPr>
          <w:p w:rsidR="00A05B8B" w:rsidRPr="00A05B8B" w:rsidRDefault="00A05B8B" w:rsidP="00D34E48">
            <w:pPr>
              <w:pStyle w:val="a7"/>
              <w:spacing w:after="0"/>
            </w:pPr>
            <w:r w:rsidRPr="00A05B8B">
              <w:t>Доля устраненных нарушений</w:t>
            </w:r>
          </w:p>
          <w:p w:rsidR="00AF560E" w:rsidRDefault="00A05B8B" w:rsidP="00D34E48">
            <w:pPr>
              <w:pStyle w:val="a7"/>
              <w:spacing w:after="0"/>
            </w:pPr>
            <w:r w:rsidRPr="00A05B8B">
              <w:t>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A05B8B" w:rsidRPr="00A05B8B" w:rsidRDefault="00A05B8B" w:rsidP="00D34E48">
            <w:pPr>
              <w:pStyle w:val="a7"/>
              <w:jc w:val="center"/>
            </w:pPr>
            <w:proofErr w:type="spellStart"/>
            <w:r w:rsidRPr="00A05B8B">
              <w:t>У</w:t>
            </w:r>
            <w:r w:rsidRPr="00D34E48">
              <w:rPr>
                <w:vertAlign w:val="subscript"/>
              </w:rPr>
              <w:t>н</w:t>
            </w:r>
            <w:proofErr w:type="spellEnd"/>
            <w:r w:rsidRPr="00A05B8B">
              <w:t>=</w:t>
            </w:r>
            <w:proofErr w:type="gramStart"/>
            <w:r w:rsidRPr="00A05B8B">
              <w:t>Н</w:t>
            </w:r>
            <w:r w:rsidRPr="00D34E48">
              <w:rPr>
                <w:vertAlign w:val="subscript"/>
              </w:rPr>
              <w:t>у</w:t>
            </w:r>
            <w:r w:rsidR="001535C3" w:rsidRPr="00D34E48">
              <w:rPr>
                <w:vertAlign w:val="subscript"/>
              </w:rPr>
              <w:t xml:space="preserve"> </w:t>
            </w:r>
            <w:r w:rsidR="001535C3">
              <w:t>:</w:t>
            </w:r>
            <w:proofErr w:type="gramEnd"/>
            <w:r w:rsidR="001535C3">
              <w:t xml:space="preserve"> </w:t>
            </w:r>
            <w:proofErr w:type="spellStart"/>
            <w:r w:rsidRPr="00A05B8B">
              <w:t>Н</w:t>
            </w:r>
            <w:r w:rsidRPr="00D34E48">
              <w:rPr>
                <w:vertAlign w:val="subscript"/>
              </w:rPr>
              <w:t>в</w:t>
            </w:r>
            <w:proofErr w:type="spellEnd"/>
            <w:r w:rsidRPr="00D34E48">
              <w:rPr>
                <w:vertAlign w:val="subscript"/>
              </w:rPr>
              <w:t xml:space="preserve"> </w:t>
            </w:r>
            <w:r w:rsidR="001535C3" w:rsidRPr="001535C3">
              <w:t>×</w:t>
            </w:r>
            <w:r>
              <w:t xml:space="preserve"> </w:t>
            </w:r>
            <w:r w:rsidRPr="00A05B8B">
              <w:t>100%</w:t>
            </w:r>
          </w:p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05B8B" w:rsidRPr="00A05B8B" w:rsidRDefault="00A05B8B" w:rsidP="00D34E48">
            <w:pPr>
              <w:pStyle w:val="a7"/>
            </w:pPr>
            <w:r w:rsidRPr="00A05B8B">
              <w:t>Н</w:t>
            </w:r>
            <w:r w:rsidRPr="00D34E48">
              <w:rPr>
                <w:vertAlign w:val="subscript"/>
              </w:rPr>
              <w:t>у</w:t>
            </w:r>
            <w:r w:rsidRPr="00A05B8B">
              <w:t xml:space="preserve"> - количество устраненных</w:t>
            </w:r>
          </w:p>
          <w:p w:rsidR="00A05B8B" w:rsidRPr="00A05B8B" w:rsidRDefault="00A05B8B" w:rsidP="00D34E48">
            <w:pPr>
              <w:pStyle w:val="a7"/>
            </w:pPr>
            <w:r w:rsidRPr="00A05B8B">
              <w:t>нарушений обязательных требований, ед.;</w:t>
            </w:r>
          </w:p>
          <w:p w:rsidR="00AF560E" w:rsidRDefault="00A05B8B" w:rsidP="00D554C7">
            <w:pPr>
              <w:pStyle w:val="a7"/>
            </w:pPr>
            <w:proofErr w:type="spellStart"/>
            <w:r w:rsidRPr="00A05B8B">
              <w:t>Н</w:t>
            </w:r>
            <w:r w:rsidRPr="00D34E48">
              <w:rPr>
                <w:vertAlign w:val="subscript"/>
              </w:rPr>
              <w:t>в</w:t>
            </w:r>
            <w:proofErr w:type="spellEnd"/>
            <w:r w:rsidRPr="00A05B8B">
              <w:t xml:space="preserve"> - общее количество выявленных</w:t>
            </w:r>
            <w:r w:rsidR="00D554C7">
              <w:t xml:space="preserve"> </w:t>
            </w:r>
            <w:r w:rsidRPr="00A05B8B">
              <w:t>нарушений обязательных требований, ед.</w:t>
            </w: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560E" w:rsidRDefault="00A05B8B" w:rsidP="00D34E48">
            <w:pPr>
              <w:pStyle w:val="a7"/>
              <w:jc w:val="center"/>
            </w:pPr>
            <w:r w:rsidRPr="00A05B8B">
              <w:t>%</w:t>
            </w:r>
          </w:p>
        </w:tc>
        <w:tc>
          <w:tcPr>
            <w:tcW w:w="2268" w:type="dxa"/>
            <w:shd w:val="clear" w:color="auto" w:fill="auto"/>
          </w:tcPr>
          <w:p w:rsidR="00926949" w:rsidRPr="00926949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  <w:p w:rsidR="00AF560E" w:rsidRDefault="00AF560E" w:rsidP="001535C3">
            <w:pPr>
              <w:pStyle w:val="a7"/>
            </w:pPr>
          </w:p>
        </w:tc>
        <w:tc>
          <w:tcPr>
            <w:tcW w:w="141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</w:tr>
      <w:tr w:rsidR="001535C3" w:rsidTr="00D34E48">
        <w:tc>
          <w:tcPr>
            <w:tcW w:w="992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  <w:r w:rsidRPr="001535C3">
              <w:t>В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1535C3" w:rsidRDefault="001535C3" w:rsidP="001535C3">
            <w:pPr>
              <w:pStyle w:val="a7"/>
            </w:pPr>
            <w:r w:rsidRPr="001535C3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1535C3" w:rsidTr="00D34E48">
        <w:tc>
          <w:tcPr>
            <w:tcW w:w="992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  <w:r w:rsidRPr="001535C3">
              <w:t>В.2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1535C3" w:rsidRDefault="001535C3" w:rsidP="001535C3">
            <w:pPr>
              <w:pStyle w:val="a7"/>
            </w:pPr>
            <w:r w:rsidRPr="001535C3"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1535C3" w:rsidP="00D34E48">
            <w:pPr>
              <w:pStyle w:val="a7"/>
              <w:jc w:val="center"/>
            </w:pPr>
            <w:r w:rsidRPr="001535C3">
              <w:t>В.2.1</w:t>
            </w:r>
          </w:p>
        </w:tc>
        <w:tc>
          <w:tcPr>
            <w:tcW w:w="2977" w:type="dxa"/>
            <w:shd w:val="clear" w:color="auto" w:fill="auto"/>
          </w:tcPr>
          <w:p w:rsidR="00AF560E" w:rsidRDefault="001535C3" w:rsidP="001535C3">
            <w:pPr>
              <w:pStyle w:val="a7"/>
            </w:pPr>
            <w:r w:rsidRPr="001535C3">
              <w:t>количество проведенных контрольных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560E" w:rsidRDefault="001535C3" w:rsidP="00D34E48">
            <w:pPr>
              <w:pStyle w:val="a7"/>
              <w:jc w:val="center"/>
            </w:pPr>
            <w:r w:rsidRPr="001535C3">
              <w:t>Ед.</w:t>
            </w:r>
          </w:p>
        </w:tc>
        <w:tc>
          <w:tcPr>
            <w:tcW w:w="2268" w:type="dxa"/>
            <w:shd w:val="clear" w:color="auto" w:fill="auto"/>
          </w:tcPr>
          <w:p w:rsidR="00AF560E" w:rsidRDefault="00ED7486" w:rsidP="00ED7486">
            <w:pPr>
              <w:pStyle w:val="a7"/>
            </w:pPr>
            <w:r w:rsidRPr="00ED7486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1535C3" w:rsidP="00D34E48">
            <w:pPr>
              <w:pStyle w:val="a7"/>
              <w:jc w:val="center"/>
            </w:pPr>
            <w:r w:rsidRPr="001535C3">
              <w:t>В.2.2</w:t>
            </w:r>
          </w:p>
        </w:tc>
        <w:tc>
          <w:tcPr>
            <w:tcW w:w="2977" w:type="dxa"/>
            <w:shd w:val="clear" w:color="auto" w:fill="auto"/>
          </w:tcPr>
          <w:p w:rsidR="00AF560E" w:rsidRDefault="001535C3" w:rsidP="001535C3">
            <w:pPr>
              <w:pStyle w:val="a7"/>
            </w:pPr>
            <w:r w:rsidRPr="001535C3"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226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560E" w:rsidRDefault="001535C3" w:rsidP="00D34E48">
            <w:pPr>
              <w:pStyle w:val="a7"/>
              <w:jc w:val="center"/>
            </w:pPr>
            <w:r w:rsidRPr="001535C3">
              <w:t>Ед.</w:t>
            </w:r>
          </w:p>
        </w:tc>
        <w:tc>
          <w:tcPr>
            <w:tcW w:w="2268" w:type="dxa"/>
            <w:shd w:val="clear" w:color="auto" w:fill="auto"/>
          </w:tcPr>
          <w:p w:rsidR="00AF560E" w:rsidRDefault="00ED7486" w:rsidP="00ED7486">
            <w:pPr>
              <w:pStyle w:val="a7"/>
            </w:pPr>
            <w:r w:rsidRPr="00ED7486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A62D99" w:rsidP="00D34E48">
            <w:pPr>
              <w:pStyle w:val="a7"/>
              <w:jc w:val="center"/>
            </w:pPr>
            <w:r>
              <w:t>В.2.4</w:t>
            </w:r>
          </w:p>
        </w:tc>
        <w:tc>
          <w:tcPr>
            <w:tcW w:w="2977" w:type="dxa"/>
            <w:shd w:val="clear" w:color="auto" w:fill="auto"/>
          </w:tcPr>
          <w:p w:rsidR="00AF560E" w:rsidRDefault="001535C3" w:rsidP="001535C3">
            <w:pPr>
              <w:pStyle w:val="a7"/>
            </w:pPr>
            <w:r w:rsidRPr="001535C3">
              <w:t xml:space="preserve">количество субъектов, у которых были устранены нарушения, выявленные в результате проведения </w:t>
            </w:r>
            <w:r w:rsidRPr="001535C3">
              <w:lastRenderedPageBreak/>
              <w:t>контрольно-надзорных мероприятий</w:t>
            </w:r>
          </w:p>
        </w:tc>
        <w:tc>
          <w:tcPr>
            <w:tcW w:w="226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560E" w:rsidRDefault="001535C3" w:rsidP="00D34E48">
            <w:pPr>
              <w:pStyle w:val="a7"/>
              <w:jc w:val="center"/>
            </w:pPr>
            <w:r w:rsidRPr="001535C3">
              <w:t>Ед.</w:t>
            </w:r>
          </w:p>
        </w:tc>
        <w:tc>
          <w:tcPr>
            <w:tcW w:w="2268" w:type="dxa"/>
            <w:shd w:val="clear" w:color="auto" w:fill="auto"/>
          </w:tcPr>
          <w:p w:rsidR="00AF560E" w:rsidRDefault="00ED7486" w:rsidP="00ED7486">
            <w:pPr>
              <w:pStyle w:val="a7"/>
            </w:pPr>
            <w:r w:rsidRPr="00ED7486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</w:tr>
      <w:tr w:rsidR="00532AB7" w:rsidTr="00D34E48">
        <w:tc>
          <w:tcPr>
            <w:tcW w:w="992" w:type="dxa"/>
            <w:shd w:val="clear" w:color="auto" w:fill="auto"/>
          </w:tcPr>
          <w:p w:rsidR="00AF560E" w:rsidRDefault="00A62D99" w:rsidP="00D34E48">
            <w:pPr>
              <w:pStyle w:val="a7"/>
              <w:jc w:val="center"/>
            </w:pPr>
            <w:r>
              <w:lastRenderedPageBreak/>
              <w:t>В.2.7</w:t>
            </w:r>
          </w:p>
        </w:tc>
        <w:tc>
          <w:tcPr>
            <w:tcW w:w="2977" w:type="dxa"/>
            <w:shd w:val="clear" w:color="auto" w:fill="auto"/>
          </w:tcPr>
          <w:p w:rsidR="00AF560E" w:rsidRDefault="001535C3" w:rsidP="001535C3">
            <w:pPr>
              <w:pStyle w:val="a7"/>
            </w:pPr>
            <w:r w:rsidRPr="001535C3"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226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560E" w:rsidRDefault="00ED7486" w:rsidP="00D34E48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AF560E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560E" w:rsidRDefault="00AF560E" w:rsidP="00D34E48">
            <w:pPr>
              <w:pStyle w:val="a7"/>
              <w:jc w:val="center"/>
            </w:pPr>
          </w:p>
        </w:tc>
      </w:tr>
      <w:tr w:rsidR="001535C3" w:rsidTr="00D34E48">
        <w:tc>
          <w:tcPr>
            <w:tcW w:w="992" w:type="dxa"/>
            <w:shd w:val="clear" w:color="auto" w:fill="auto"/>
          </w:tcPr>
          <w:p w:rsidR="001535C3" w:rsidRPr="001535C3" w:rsidRDefault="00A62D99" w:rsidP="00D34E48">
            <w:pPr>
              <w:pStyle w:val="a7"/>
              <w:jc w:val="center"/>
            </w:pPr>
            <w:r>
              <w:t>В.2.8</w:t>
            </w:r>
          </w:p>
        </w:tc>
        <w:tc>
          <w:tcPr>
            <w:tcW w:w="2977" w:type="dxa"/>
            <w:shd w:val="clear" w:color="auto" w:fill="auto"/>
          </w:tcPr>
          <w:p w:rsidR="001535C3" w:rsidRPr="001535C3" w:rsidRDefault="001535C3" w:rsidP="001535C3">
            <w:pPr>
              <w:pStyle w:val="a7"/>
            </w:pPr>
            <w:r w:rsidRPr="001535C3">
              <w:t xml:space="preserve">общее количество заявлений (обращений), по результатам </w:t>
            </w:r>
            <w:proofErr w:type="gramStart"/>
            <w:r w:rsidRPr="001535C3">
              <w:t>рассмотрения</w:t>
            </w:r>
            <w:proofErr w:type="gramEnd"/>
            <w:r w:rsidRPr="001535C3">
              <w:t xml:space="preserve">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226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535C3" w:rsidRDefault="00ED7486" w:rsidP="00D34E48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1535C3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</w:tr>
      <w:tr w:rsidR="001535C3" w:rsidTr="00D34E48">
        <w:tc>
          <w:tcPr>
            <w:tcW w:w="992" w:type="dxa"/>
            <w:shd w:val="clear" w:color="auto" w:fill="auto"/>
          </w:tcPr>
          <w:p w:rsidR="001535C3" w:rsidRPr="001535C3" w:rsidRDefault="00A62D99" w:rsidP="00D34E48">
            <w:pPr>
              <w:pStyle w:val="a7"/>
              <w:jc w:val="center"/>
            </w:pPr>
            <w:r>
              <w:t>В.2.9</w:t>
            </w:r>
          </w:p>
        </w:tc>
        <w:tc>
          <w:tcPr>
            <w:tcW w:w="2977" w:type="dxa"/>
            <w:shd w:val="clear" w:color="auto" w:fill="auto"/>
          </w:tcPr>
          <w:p w:rsidR="001535C3" w:rsidRPr="001535C3" w:rsidRDefault="001535C3" w:rsidP="001535C3">
            <w:pPr>
              <w:pStyle w:val="a7"/>
            </w:pPr>
            <w:r w:rsidRPr="001535C3"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226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535C3" w:rsidRDefault="00ED7486" w:rsidP="00D34E48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1535C3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</w:tr>
      <w:tr w:rsidR="001535C3" w:rsidTr="00D34E48">
        <w:tc>
          <w:tcPr>
            <w:tcW w:w="992" w:type="dxa"/>
            <w:shd w:val="clear" w:color="auto" w:fill="auto"/>
          </w:tcPr>
          <w:p w:rsidR="001535C3" w:rsidRPr="001535C3" w:rsidRDefault="00A62D99" w:rsidP="00D34E48">
            <w:pPr>
              <w:pStyle w:val="a7"/>
              <w:jc w:val="center"/>
            </w:pPr>
            <w:r>
              <w:t>В.2.10</w:t>
            </w:r>
          </w:p>
        </w:tc>
        <w:tc>
          <w:tcPr>
            <w:tcW w:w="2977" w:type="dxa"/>
            <w:shd w:val="clear" w:color="auto" w:fill="auto"/>
          </w:tcPr>
          <w:p w:rsidR="001535C3" w:rsidRPr="001535C3" w:rsidRDefault="001535C3" w:rsidP="001535C3">
            <w:pPr>
              <w:pStyle w:val="a7"/>
            </w:pPr>
            <w:r w:rsidRPr="001535C3">
              <w:t xml:space="preserve">доля инспекторов, прошедших в течение последних 3 лет программы переобучения </w:t>
            </w:r>
            <w:r w:rsidRPr="001535C3">
              <w:lastRenderedPageBreak/>
              <w:t>или повышения квалификации</w:t>
            </w:r>
          </w:p>
        </w:tc>
        <w:tc>
          <w:tcPr>
            <w:tcW w:w="226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535C3" w:rsidRDefault="00ED7486" w:rsidP="00D34E48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1535C3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535C3" w:rsidRDefault="001535C3" w:rsidP="00D34E48">
            <w:pPr>
              <w:pStyle w:val="a7"/>
              <w:jc w:val="center"/>
            </w:pP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ED7486" w:rsidP="00D34E48">
            <w:pPr>
              <w:pStyle w:val="a7"/>
              <w:jc w:val="center"/>
            </w:pPr>
            <w:r w:rsidRPr="00ED7486">
              <w:lastRenderedPageBreak/>
              <w:t>В.3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ED7486" w:rsidRDefault="00ED7486" w:rsidP="00ED7486">
            <w:pPr>
              <w:pStyle w:val="a7"/>
            </w:pPr>
            <w:r w:rsidRPr="00ED7486">
              <w:t>Индикативные показатели, характеризующие параметры проведенных мероприятий</w:t>
            </w: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ED7486" w:rsidP="00D34E48">
            <w:pPr>
              <w:pStyle w:val="a7"/>
              <w:jc w:val="center"/>
            </w:pPr>
            <w:r w:rsidRPr="00ED7486">
              <w:t>В.3.1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  <w:r w:rsidRPr="00ED7486">
              <w:t>Проверки</w:t>
            </w: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ED7486" w:rsidP="00D34E48">
            <w:pPr>
              <w:pStyle w:val="a7"/>
              <w:jc w:val="center"/>
            </w:pPr>
            <w:r w:rsidRPr="00ED7486">
              <w:t>В.3.1.1</w:t>
            </w:r>
          </w:p>
        </w:tc>
        <w:tc>
          <w:tcPr>
            <w:tcW w:w="2977" w:type="dxa"/>
            <w:shd w:val="clear" w:color="auto" w:fill="auto"/>
          </w:tcPr>
          <w:p w:rsidR="00ED7486" w:rsidRPr="001535C3" w:rsidRDefault="00ED7486" w:rsidP="001535C3">
            <w:pPr>
              <w:pStyle w:val="a7"/>
            </w:pPr>
            <w:r w:rsidRPr="00ED7486">
              <w:t>общее количество проверок</w:t>
            </w:r>
          </w:p>
        </w:tc>
        <w:tc>
          <w:tcPr>
            <w:tcW w:w="226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D7486" w:rsidRPr="00ED7486" w:rsidRDefault="00ED7486" w:rsidP="00D34E48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ED7486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ED7486" w:rsidP="00D34E48">
            <w:pPr>
              <w:pStyle w:val="a7"/>
              <w:jc w:val="center"/>
            </w:pPr>
            <w:r w:rsidRPr="00ED7486">
              <w:t>В.3.1.3</w:t>
            </w:r>
          </w:p>
        </w:tc>
        <w:tc>
          <w:tcPr>
            <w:tcW w:w="2977" w:type="dxa"/>
            <w:shd w:val="clear" w:color="auto" w:fill="auto"/>
          </w:tcPr>
          <w:p w:rsidR="00ED7486" w:rsidRPr="001535C3" w:rsidRDefault="00ED7486" w:rsidP="001535C3">
            <w:pPr>
              <w:pStyle w:val="a7"/>
            </w:pPr>
            <w:r w:rsidRPr="00ED7486">
              <w:t>общее количество внеплановых проверок (по основаниям)</w:t>
            </w:r>
          </w:p>
        </w:tc>
        <w:tc>
          <w:tcPr>
            <w:tcW w:w="226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D7486" w:rsidRPr="00ED7486" w:rsidRDefault="00ED7486" w:rsidP="00D34E48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ED7486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AD66A0" w:rsidP="00AD66A0">
            <w:pPr>
              <w:pStyle w:val="a7"/>
              <w:ind w:left="-79" w:right="-137"/>
              <w:jc w:val="center"/>
            </w:pPr>
            <w:r>
              <w:t>В.3.1.18</w:t>
            </w:r>
          </w:p>
        </w:tc>
        <w:tc>
          <w:tcPr>
            <w:tcW w:w="2977" w:type="dxa"/>
            <w:shd w:val="clear" w:color="auto" w:fill="auto"/>
          </w:tcPr>
          <w:p w:rsidR="00ED7486" w:rsidRPr="001535C3" w:rsidRDefault="00AD66A0" w:rsidP="001535C3">
            <w:pPr>
              <w:pStyle w:val="a7"/>
            </w:pPr>
            <w:r w:rsidRPr="00AD66A0">
              <w:t>доля проверок, на р</w:t>
            </w:r>
            <w:r>
              <w:t>езультаты которых поданы жалобы</w:t>
            </w:r>
          </w:p>
        </w:tc>
        <w:tc>
          <w:tcPr>
            <w:tcW w:w="226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D7486" w:rsidRPr="00ED7486" w:rsidRDefault="00AD66A0" w:rsidP="00D34E48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ED7486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</w:tr>
      <w:tr w:rsidR="00ED7486" w:rsidTr="00D34E48">
        <w:tc>
          <w:tcPr>
            <w:tcW w:w="992" w:type="dxa"/>
            <w:shd w:val="clear" w:color="auto" w:fill="auto"/>
          </w:tcPr>
          <w:p w:rsidR="00ED7486" w:rsidRPr="001535C3" w:rsidRDefault="00AD66A0" w:rsidP="00AD66A0">
            <w:pPr>
              <w:pStyle w:val="a7"/>
              <w:ind w:left="-79" w:right="-137"/>
              <w:jc w:val="center"/>
            </w:pPr>
            <w:r>
              <w:t>В.3.1.19</w:t>
            </w:r>
          </w:p>
        </w:tc>
        <w:tc>
          <w:tcPr>
            <w:tcW w:w="2977" w:type="dxa"/>
            <w:shd w:val="clear" w:color="auto" w:fill="auto"/>
          </w:tcPr>
          <w:p w:rsidR="00ED7486" w:rsidRPr="001535C3" w:rsidRDefault="00AD66A0" w:rsidP="00AD66A0">
            <w:pPr>
              <w:pStyle w:val="a7"/>
            </w:pPr>
            <w:r w:rsidRPr="00AD66A0">
              <w:t>среднее количество проверок, проведенных в отношении од</w:t>
            </w:r>
            <w:r>
              <w:t>ного гражданина или организации</w:t>
            </w:r>
          </w:p>
        </w:tc>
        <w:tc>
          <w:tcPr>
            <w:tcW w:w="226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D7486" w:rsidRDefault="00ED7486" w:rsidP="00D34E48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D7486" w:rsidRPr="00ED7486" w:rsidRDefault="00AD66A0" w:rsidP="00D34E48">
            <w:pPr>
              <w:pStyle w:val="a7"/>
              <w:jc w:val="center"/>
            </w:pPr>
            <w:r>
              <w:t>Ед.</w:t>
            </w:r>
          </w:p>
        </w:tc>
        <w:tc>
          <w:tcPr>
            <w:tcW w:w="2268" w:type="dxa"/>
            <w:shd w:val="clear" w:color="auto" w:fill="auto"/>
          </w:tcPr>
          <w:p w:rsidR="00ED7486" w:rsidRDefault="00926949" w:rsidP="0092694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ED7486" w:rsidRDefault="00ED7486" w:rsidP="00D34E48">
            <w:pPr>
              <w:pStyle w:val="a7"/>
              <w:jc w:val="center"/>
            </w:pPr>
          </w:p>
        </w:tc>
      </w:tr>
      <w:tr w:rsidR="00AD66A0" w:rsidTr="00D34E48">
        <w:tc>
          <w:tcPr>
            <w:tcW w:w="992" w:type="dxa"/>
            <w:shd w:val="clear" w:color="auto" w:fill="auto"/>
          </w:tcPr>
          <w:p w:rsidR="00AD66A0" w:rsidRDefault="00AD66A0" w:rsidP="00AD66A0">
            <w:pPr>
              <w:pStyle w:val="a7"/>
              <w:ind w:left="-79" w:right="-137"/>
              <w:jc w:val="center"/>
            </w:pPr>
            <w:r>
              <w:t>В.3.1.22</w:t>
            </w:r>
          </w:p>
        </w:tc>
        <w:tc>
          <w:tcPr>
            <w:tcW w:w="2977" w:type="dxa"/>
            <w:shd w:val="clear" w:color="auto" w:fill="auto"/>
          </w:tcPr>
          <w:p w:rsidR="00AD66A0" w:rsidRPr="00AD66A0" w:rsidRDefault="00AD66A0" w:rsidP="00AD66A0">
            <w:pPr>
              <w:pStyle w:val="a7"/>
            </w:pPr>
            <w:r w:rsidRPr="00AD66A0">
              <w:t>количество внеплановых проверок, проведенных в отношении лиц, пол</w:t>
            </w:r>
            <w:r>
              <w:t>учивших разрешения, лицензиатов</w:t>
            </w:r>
          </w:p>
        </w:tc>
        <w:tc>
          <w:tcPr>
            <w:tcW w:w="226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D66A0" w:rsidRDefault="00AD66A0" w:rsidP="00D34E48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  <w:r w:rsidRPr="00AD66A0">
              <w:t>Ед.</w:t>
            </w:r>
          </w:p>
        </w:tc>
        <w:tc>
          <w:tcPr>
            <w:tcW w:w="2268" w:type="dxa"/>
            <w:shd w:val="clear" w:color="auto" w:fill="auto"/>
          </w:tcPr>
          <w:p w:rsidR="00AD66A0" w:rsidRPr="00926949" w:rsidRDefault="00AD66A0" w:rsidP="00926949">
            <w:pPr>
              <w:pStyle w:val="a7"/>
            </w:pPr>
            <w:r w:rsidRPr="00AD66A0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</w:tr>
      <w:tr w:rsidR="00AD66A0" w:rsidTr="00622992">
        <w:tc>
          <w:tcPr>
            <w:tcW w:w="992" w:type="dxa"/>
            <w:shd w:val="clear" w:color="auto" w:fill="auto"/>
          </w:tcPr>
          <w:p w:rsidR="00AD66A0" w:rsidRDefault="00AD66A0" w:rsidP="00AD66A0">
            <w:pPr>
              <w:pStyle w:val="a7"/>
              <w:ind w:left="-79" w:right="-137"/>
              <w:jc w:val="center"/>
            </w:pPr>
            <w:r>
              <w:t>В.3.4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AD66A0" w:rsidRDefault="00AD66A0" w:rsidP="00AD66A0">
            <w:pPr>
              <w:pStyle w:val="a7"/>
              <w:jc w:val="center"/>
            </w:pPr>
            <w:r>
              <w:t>М</w:t>
            </w:r>
            <w:r w:rsidRPr="00AD66A0">
              <w:t>ониторинговые мероприятия, осуществляемые в рамках ко</w:t>
            </w:r>
            <w:r>
              <w:t>нтрольно-надзорной деятельности</w:t>
            </w:r>
          </w:p>
        </w:tc>
      </w:tr>
      <w:tr w:rsidR="00AD66A0" w:rsidTr="00D34E48">
        <w:tc>
          <w:tcPr>
            <w:tcW w:w="992" w:type="dxa"/>
            <w:shd w:val="clear" w:color="auto" w:fill="auto"/>
          </w:tcPr>
          <w:p w:rsidR="00AD66A0" w:rsidRDefault="00AD66A0" w:rsidP="00AD66A0">
            <w:pPr>
              <w:pStyle w:val="a7"/>
              <w:ind w:left="-79" w:right="-137"/>
              <w:jc w:val="center"/>
            </w:pPr>
            <w:r w:rsidRPr="00AD66A0">
              <w:t>В.3.4.1</w:t>
            </w:r>
          </w:p>
        </w:tc>
        <w:tc>
          <w:tcPr>
            <w:tcW w:w="2977" w:type="dxa"/>
            <w:shd w:val="clear" w:color="auto" w:fill="auto"/>
          </w:tcPr>
          <w:p w:rsidR="00AD66A0" w:rsidRPr="00AD66A0" w:rsidRDefault="00AD66A0" w:rsidP="00AD66A0">
            <w:pPr>
              <w:pStyle w:val="a7"/>
            </w:pPr>
            <w:r w:rsidRPr="00AD66A0">
              <w:t xml:space="preserve">общее количество подконтрольных субъектов (объектов), в </w:t>
            </w:r>
            <w:r w:rsidRPr="00AD66A0">
              <w:lastRenderedPageBreak/>
              <w:t>отношении которых осуществля</w:t>
            </w:r>
            <w:r>
              <w:t>ются мониторинговые мероприятия</w:t>
            </w:r>
          </w:p>
        </w:tc>
        <w:tc>
          <w:tcPr>
            <w:tcW w:w="226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D66A0" w:rsidRDefault="00AD66A0" w:rsidP="00D34E48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D66A0" w:rsidRPr="00AD66A0" w:rsidRDefault="00AD66A0" w:rsidP="00D34E48">
            <w:pPr>
              <w:pStyle w:val="a7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D66A0" w:rsidRPr="00AD66A0" w:rsidRDefault="00AD66A0" w:rsidP="00926949">
            <w:pPr>
              <w:pStyle w:val="a7"/>
            </w:pPr>
          </w:p>
        </w:tc>
        <w:tc>
          <w:tcPr>
            <w:tcW w:w="141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</w:tr>
      <w:tr w:rsidR="00AD66A0" w:rsidTr="00D34E48">
        <w:tc>
          <w:tcPr>
            <w:tcW w:w="992" w:type="dxa"/>
            <w:shd w:val="clear" w:color="auto" w:fill="auto"/>
          </w:tcPr>
          <w:p w:rsidR="00AD66A0" w:rsidRPr="00AD66A0" w:rsidRDefault="00B64C19" w:rsidP="00AD66A0">
            <w:pPr>
              <w:pStyle w:val="a7"/>
              <w:ind w:left="-79" w:right="-137"/>
              <w:jc w:val="center"/>
            </w:pPr>
            <w:r>
              <w:lastRenderedPageBreak/>
              <w:t>В.3.4.2</w:t>
            </w:r>
          </w:p>
        </w:tc>
        <w:tc>
          <w:tcPr>
            <w:tcW w:w="2977" w:type="dxa"/>
            <w:shd w:val="clear" w:color="auto" w:fill="auto"/>
          </w:tcPr>
          <w:p w:rsidR="00AD66A0" w:rsidRPr="00AD66A0" w:rsidRDefault="00B64C19" w:rsidP="00AD66A0">
            <w:pPr>
              <w:pStyle w:val="a7"/>
            </w:pPr>
            <w:r w:rsidRPr="00B64C19">
              <w:t>доля субъектов (объектов), регулярная отчетность которых была проверена или проанализирована на предмет на</w:t>
            </w:r>
            <w:r>
              <w:t>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D66A0" w:rsidRDefault="00AD66A0" w:rsidP="00D34E48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D66A0" w:rsidRPr="00AD66A0" w:rsidRDefault="00B64C19" w:rsidP="00D34E48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64C19" w:rsidP="00B64C19">
            <w:pPr>
              <w:pStyle w:val="a7"/>
              <w:rPr>
                <w:lang w:bidi="ru-RU"/>
              </w:rPr>
            </w:pPr>
            <w:r w:rsidRPr="00B64C19">
              <w:rPr>
                <w:lang w:bidi="ru-RU"/>
              </w:rPr>
              <w:t>данные управления потребительского рынка Брянской области,</w:t>
            </w:r>
          </w:p>
          <w:p w:rsidR="00AD66A0" w:rsidRPr="00AD66A0" w:rsidRDefault="00B64C19" w:rsidP="00B64C19">
            <w:pPr>
              <w:pStyle w:val="a7"/>
            </w:pPr>
            <w:proofErr w:type="gramStart"/>
            <w:r w:rsidRPr="00B64C19">
              <w:rPr>
                <w:lang w:bidi="ru-RU"/>
              </w:rPr>
              <w:t>сведения</w:t>
            </w:r>
            <w:proofErr w:type="gramEnd"/>
            <w:r w:rsidRPr="00B64C19">
              <w:rPr>
                <w:lang w:bidi="ru-RU"/>
              </w:rPr>
              <w:t xml:space="preserve"> содержащиеся в ЕГАИС</w:t>
            </w:r>
          </w:p>
        </w:tc>
        <w:tc>
          <w:tcPr>
            <w:tcW w:w="1418" w:type="dxa"/>
            <w:shd w:val="clear" w:color="auto" w:fill="auto"/>
          </w:tcPr>
          <w:p w:rsidR="00AD66A0" w:rsidRDefault="00AD66A0" w:rsidP="00D34E48">
            <w:pPr>
              <w:pStyle w:val="a7"/>
              <w:jc w:val="center"/>
            </w:pPr>
          </w:p>
        </w:tc>
      </w:tr>
      <w:tr w:rsidR="00B64C19" w:rsidTr="00313C82">
        <w:tc>
          <w:tcPr>
            <w:tcW w:w="992" w:type="dxa"/>
            <w:shd w:val="clear" w:color="auto" w:fill="auto"/>
          </w:tcPr>
          <w:p w:rsidR="00B64C19" w:rsidRDefault="00B64C19" w:rsidP="00AD66A0">
            <w:pPr>
              <w:pStyle w:val="a7"/>
              <w:ind w:left="-79" w:right="-137"/>
              <w:jc w:val="center"/>
            </w:pPr>
            <w:r>
              <w:t>В.3.5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  <w:r>
              <w:t>Административные расследования</w:t>
            </w: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Default="00B64C19" w:rsidP="00AD66A0">
            <w:pPr>
              <w:pStyle w:val="a7"/>
              <w:ind w:left="-79" w:right="-137"/>
              <w:jc w:val="center"/>
            </w:pPr>
            <w:r w:rsidRPr="00B64C19">
              <w:t>В.3.5.1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AD66A0">
            <w:pPr>
              <w:pStyle w:val="a7"/>
            </w:pPr>
            <w:r w:rsidRPr="00B64C19">
              <w:t xml:space="preserve">количество вынесенных определений о проведении </w:t>
            </w:r>
            <w:r>
              <w:t>административного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D34E48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D34E48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D34E48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D34E48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64C19" w:rsidP="00D34E48">
            <w:pPr>
              <w:pStyle w:val="a7"/>
              <w:jc w:val="center"/>
            </w:pPr>
            <w:r>
              <w:t>Ед.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64C19" w:rsidP="00B64C19">
            <w:pPr>
              <w:pStyle w:val="a7"/>
              <w:rPr>
                <w:lang w:bidi="ru-RU"/>
              </w:rPr>
            </w:pPr>
            <w:r w:rsidRPr="00B64C19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D34E48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 w:rsidRPr="00B64C19">
              <w:t>В.3.5.2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B64C19">
            <w:pPr>
              <w:pStyle w:val="a7"/>
            </w:pPr>
            <w:r w:rsidRPr="00B64C19">
              <w:t>количество административных наказаний, наложенных в результате совершения административных правонарушений, по которым были проведен</w:t>
            </w:r>
            <w:r>
              <w:t>ы административные расследовании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  <w:r>
              <w:t>Ед.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64C19" w:rsidP="00B64C19">
            <w:pPr>
              <w:pStyle w:val="a7"/>
              <w:rPr>
                <w:lang w:bidi="ru-RU"/>
              </w:rPr>
            </w:pPr>
            <w:r w:rsidRPr="00B64C19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t>В.3.5.3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B64C19">
            <w:pPr>
              <w:pStyle w:val="a7"/>
            </w:pPr>
            <w:r w:rsidRPr="00B64C19">
              <w:t xml:space="preserve">общая сумма наложенных штрафов в результате совершения административных правонарушений, по которым были проведены </w:t>
            </w:r>
            <w:r>
              <w:lastRenderedPageBreak/>
              <w:t>административные расследования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  <w:r>
              <w:t>Млн. руб.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64C19" w:rsidP="00B64C19">
            <w:pPr>
              <w:pStyle w:val="a7"/>
              <w:rPr>
                <w:lang w:bidi="ru-RU"/>
              </w:rPr>
            </w:pPr>
            <w:r w:rsidRPr="00B64C19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lastRenderedPageBreak/>
              <w:t>В.3.5.4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B64C19">
            <w:pPr>
              <w:pStyle w:val="a7"/>
            </w:pPr>
            <w:r w:rsidRPr="00B64C19">
              <w:t>доля штрафов, наложенных в результате совершения административных правонарушений, по которым были проведены</w:t>
            </w:r>
            <w:r>
              <w:t xml:space="preserve"> административные расследования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64C19" w:rsidP="00B64C19">
            <w:pPr>
              <w:pStyle w:val="a7"/>
              <w:rPr>
                <w:lang w:bidi="ru-RU"/>
              </w:rPr>
            </w:pPr>
            <w:r w:rsidRPr="00B64C19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t>В.3.5.5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B64C19">
            <w:pPr>
              <w:pStyle w:val="a7"/>
            </w:pPr>
            <w:r w:rsidRPr="00B64C19">
              <w:t>общая сумма уплаченных (взыск</w:t>
            </w:r>
            <w:r>
              <w:t>анных) административных штрафов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B032A4" w:rsidRDefault="00B032A4" w:rsidP="00B64C19">
            <w:pPr>
              <w:pStyle w:val="a7"/>
              <w:rPr>
                <w:lang w:bidi="ru-RU"/>
              </w:rPr>
            </w:pPr>
            <w:r w:rsidRPr="00B032A4">
              <w:rPr>
                <w:lang w:bidi="ru-RU"/>
              </w:rPr>
              <w:t xml:space="preserve">данные управления потребительского рынка Брянской области </w:t>
            </w:r>
          </w:p>
          <w:p w:rsidR="00B64C19" w:rsidRPr="00B64C19" w:rsidRDefault="0046432F" w:rsidP="00B64C19">
            <w:pPr>
              <w:pStyle w:val="a7"/>
              <w:rPr>
                <w:lang w:bidi="ru-RU"/>
              </w:rPr>
            </w:pPr>
            <w:r>
              <w:rPr>
                <w:lang w:bidi="ru-RU"/>
              </w:rPr>
              <w:t>ГИС ГМП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t>В.3.5.6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64C19" w:rsidP="00B64C19">
            <w:pPr>
              <w:pStyle w:val="a7"/>
            </w:pPr>
            <w:r w:rsidRPr="00B64C19">
              <w:t>отношение суммы взысканных административных штрафов к общей сумме нало</w:t>
            </w:r>
            <w:r>
              <w:t>женных административных штрафов</w:t>
            </w:r>
          </w:p>
        </w:tc>
        <w:tc>
          <w:tcPr>
            <w:tcW w:w="2268" w:type="dxa"/>
            <w:shd w:val="clear" w:color="auto" w:fill="auto"/>
          </w:tcPr>
          <w:p w:rsidR="00B64C19" w:rsidRDefault="00B032A4" w:rsidP="00B64C19">
            <w:pPr>
              <w:pStyle w:val="a7"/>
              <w:jc w:val="center"/>
            </w:pPr>
            <w:r w:rsidRPr="00B032A4">
              <w:rPr>
                <w:lang w:val="en-US"/>
              </w:rPr>
              <w:t>S</w:t>
            </w:r>
            <w:r w:rsidRPr="00B032A4">
              <w:rPr>
                <w:vertAlign w:val="subscript"/>
              </w:rPr>
              <w:t>взыск</w:t>
            </w:r>
            <w:r w:rsidRPr="00B032A4">
              <w:t>=В : Н×100%</w:t>
            </w:r>
          </w:p>
        </w:tc>
        <w:tc>
          <w:tcPr>
            <w:tcW w:w="1984" w:type="dxa"/>
            <w:shd w:val="clear" w:color="auto" w:fill="auto"/>
          </w:tcPr>
          <w:p w:rsidR="00B032A4" w:rsidRPr="00B032A4" w:rsidRDefault="00B032A4" w:rsidP="00B032A4">
            <w:pPr>
              <w:pStyle w:val="a7"/>
            </w:pPr>
            <w:r w:rsidRPr="00B032A4">
              <w:t>В - сумма взысканных административных штрафов, ед.;</w:t>
            </w:r>
          </w:p>
          <w:p w:rsidR="00B032A4" w:rsidRPr="00B032A4" w:rsidRDefault="00B032A4" w:rsidP="00B032A4">
            <w:pPr>
              <w:pStyle w:val="a7"/>
            </w:pPr>
          </w:p>
          <w:p w:rsidR="00B64C19" w:rsidRDefault="00B032A4" w:rsidP="00B032A4">
            <w:pPr>
              <w:pStyle w:val="a7"/>
              <w:spacing w:after="0"/>
            </w:pPr>
            <w:r w:rsidRPr="00B032A4">
              <w:t>Н - сумма наложенных административных штрафов, ед.</w:t>
            </w: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46432F" w:rsidP="00B64C19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46432F" w:rsidP="00B64C19">
            <w:pPr>
              <w:pStyle w:val="a7"/>
              <w:rPr>
                <w:lang w:bidi="ru-RU"/>
              </w:rPr>
            </w:pPr>
            <w:r w:rsidRPr="0046432F">
              <w:rPr>
                <w:lang w:bidi="ru-RU"/>
              </w:rPr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t>В.3.5.7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46432F" w:rsidP="00B64C19">
            <w:pPr>
              <w:pStyle w:val="a7"/>
            </w:pPr>
            <w:r w:rsidRPr="0046432F">
              <w:t xml:space="preserve">средний размер наложенного административного штрафа в результате проведения </w:t>
            </w:r>
            <w:r>
              <w:t>административного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46432F" w:rsidP="00B64C19">
            <w:pPr>
              <w:pStyle w:val="a7"/>
              <w:jc w:val="center"/>
            </w:pPr>
            <w:r w:rsidRPr="0046432F"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B032A4" w:rsidRPr="00B032A4" w:rsidRDefault="00B032A4" w:rsidP="00B032A4">
            <w:pPr>
              <w:pStyle w:val="a7"/>
              <w:rPr>
                <w:lang w:bidi="ru-RU"/>
              </w:rPr>
            </w:pPr>
            <w:r w:rsidRPr="00B032A4">
              <w:rPr>
                <w:lang w:bidi="ru-RU"/>
              </w:rPr>
              <w:t xml:space="preserve">данные управления потребительского рынка Брянской области </w:t>
            </w:r>
          </w:p>
          <w:p w:rsidR="00B64C19" w:rsidRPr="00B64C19" w:rsidRDefault="00B032A4" w:rsidP="00B032A4">
            <w:pPr>
              <w:pStyle w:val="a7"/>
              <w:rPr>
                <w:lang w:bidi="ru-RU"/>
              </w:rPr>
            </w:pPr>
            <w:r w:rsidRPr="00B032A4">
              <w:rPr>
                <w:lang w:bidi="ru-RU"/>
              </w:rPr>
              <w:t>ГИС ГМП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B64C19" w:rsidRDefault="00B64C19" w:rsidP="00B64C19">
            <w:pPr>
              <w:pStyle w:val="a7"/>
              <w:ind w:left="-79" w:right="-137"/>
              <w:jc w:val="center"/>
            </w:pPr>
            <w:r>
              <w:lastRenderedPageBreak/>
              <w:t>В.3.5.10</w:t>
            </w:r>
          </w:p>
        </w:tc>
        <w:tc>
          <w:tcPr>
            <w:tcW w:w="2977" w:type="dxa"/>
            <w:shd w:val="clear" w:color="auto" w:fill="auto"/>
          </w:tcPr>
          <w:p w:rsidR="00B64C19" w:rsidRPr="00B64C19" w:rsidRDefault="00B032A4" w:rsidP="00B64C19">
            <w:pPr>
              <w:pStyle w:val="a7"/>
            </w:pPr>
            <w:r w:rsidRPr="00B032A4">
              <w:t xml:space="preserve">средняя продолжительность одного </w:t>
            </w:r>
            <w:r>
              <w:t>административного расследования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spacing w:after="0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Default="00B032A4" w:rsidP="00B64C19">
            <w:pPr>
              <w:pStyle w:val="a7"/>
              <w:jc w:val="center"/>
            </w:pPr>
            <w:r>
              <w:t>дней</w:t>
            </w:r>
          </w:p>
        </w:tc>
        <w:tc>
          <w:tcPr>
            <w:tcW w:w="2268" w:type="dxa"/>
            <w:shd w:val="clear" w:color="auto" w:fill="auto"/>
          </w:tcPr>
          <w:p w:rsidR="00B64C19" w:rsidRPr="00B64C19" w:rsidRDefault="00B032A4" w:rsidP="00B64C19">
            <w:pPr>
              <w:pStyle w:val="a7"/>
              <w:rPr>
                <w:lang w:bidi="ru-RU"/>
              </w:rPr>
            </w:pPr>
            <w:r w:rsidRPr="00B032A4">
              <w:rPr>
                <w:lang w:bidi="ru-RU"/>
              </w:rPr>
              <w:t xml:space="preserve">данные управления потребительского рынка Брянской области 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FF1FF1">
        <w:tc>
          <w:tcPr>
            <w:tcW w:w="992" w:type="dxa"/>
            <w:shd w:val="clear" w:color="auto" w:fill="auto"/>
          </w:tcPr>
          <w:p w:rsidR="00B64C19" w:rsidRPr="00ED7486" w:rsidRDefault="00B032A4" w:rsidP="00B64C19">
            <w:pPr>
              <w:pStyle w:val="a7"/>
              <w:jc w:val="center"/>
            </w:pPr>
            <w:r>
              <w:t>В.3.6</w:t>
            </w:r>
          </w:p>
        </w:tc>
        <w:tc>
          <w:tcPr>
            <w:tcW w:w="14033" w:type="dxa"/>
            <w:gridSpan w:val="8"/>
            <w:shd w:val="clear" w:color="auto" w:fill="auto"/>
            <w:vAlign w:val="center"/>
          </w:tcPr>
          <w:p w:rsidR="00B64C19" w:rsidRDefault="00B64C19" w:rsidP="00FF1FF1">
            <w:pPr>
              <w:pStyle w:val="a7"/>
              <w:jc w:val="center"/>
            </w:pPr>
            <w:r w:rsidRPr="00ED7486">
              <w:t>Производство по делам об административных правонарушениях</w:t>
            </w: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ED7486" w:rsidRDefault="00FF1FF1" w:rsidP="00B64C19">
            <w:pPr>
              <w:pStyle w:val="a7"/>
              <w:jc w:val="center"/>
            </w:pPr>
            <w:r>
              <w:t>В.3.6</w:t>
            </w:r>
            <w:r w:rsidR="00B64C19" w:rsidRPr="00ED7486">
              <w:t>.1</w:t>
            </w:r>
          </w:p>
        </w:tc>
        <w:tc>
          <w:tcPr>
            <w:tcW w:w="2977" w:type="dxa"/>
            <w:shd w:val="clear" w:color="auto" w:fill="auto"/>
          </w:tcPr>
          <w:p w:rsidR="00B64C19" w:rsidRPr="001535C3" w:rsidRDefault="00FF1FF1" w:rsidP="00B64C19">
            <w:pPr>
              <w:pStyle w:val="a7"/>
            </w:pPr>
            <w:r w:rsidRPr="00FF1FF1">
              <w:t>количество протоколов об админист</w:t>
            </w:r>
            <w:r>
              <w:t>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Pr="00ED7486" w:rsidRDefault="00B64C19" w:rsidP="00B64C19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B64C19" w:rsidTr="00D34E48">
        <w:tc>
          <w:tcPr>
            <w:tcW w:w="992" w:type="dxa"/>
            <w:shd w:val="clear" w:color="auto" w:fill="auto"/>
          </w:tcPr>
          <w:p w:rsidR="00B64C19" w:rsidRPr="00ED7486" w:rsidRDefault="00100E39" w:rsidP="00B64C19">
            <w:pPr>
              <w:pStyle w:val="a7"/>
              <w:jc w:val="center"/>
            </w:pPr>
            <w:r>
              <w:t>В.3.6</w:t>
            </w:r>
            <w:r w:rsidR="00B64C19" w:rsidRPr="00ED7486">
              <w:t>.2</w:t>
            </w:r>
          </w:p>
        </w:tc>
        <w:tc>
          <w:tcPr>
            <w:tcW w:w="2977" w:type="dxa"/>
            <w:shd w:val="clear" w:color="auto" w:fill="auto"/>
          </w:tcPr>
          <w:p w:rsidR="00B64C19" w:rsidRPr="001535C3" w:rsidRDefault="00100E39" w:rsidP="00B64C19">
            <w:pPr>
              <w:pStyle w:val="a7"/>
            </w:pPr>
            <w:r w:rsidRPr="00100E39">
              <w:t xml:space="preserve">количество постановлений о прекращении производства по делу об </w:t>
            </w:r>
            <w:r>
              <w:t>административном правонарушении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64C19" w:rsidRPr="00ED7486" w:rsidRDefault="00B64C19" w:rsidP="00B64C19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B64C19" w:rsidRDefault="00B64C19" w:rsidP="00B64C1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B64C19" w:rsidRDefault="00B64C19" w:rsidP="00B64C1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  <w:r>
              <w:t>В.3.6</w:t>
            </w:r>
            <w:r w:rsidRPr="00ED7486">
              <w:t>.3</w:t>
            </w:r>
          </w:p>
        </w:tc>
        <w:tc>
          <w:tcPr>
            <w:tcW w:w="2977" w:type="dxa"/>
            <w:shd w:val="clear" w:color="auto" w:fill="auto"/>
          </w:tcPr>
          <w:p w:rsidR="00100E39" w:rsidRPr="00427765" w:rsidRDefault="00100E39" w:rsidP="00100E39">
            <w:pPr>
              <w:pStyle w:val="a7"/>
            </w:pPr>
            <w:r w:rsidRPr="00100E39">
              <w:t>количество постановлений о назнач</w:t>
            </w:r>
            <w:r>
              <w:t>ении административных наказаний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  <w:r w:rsidRPr="00100E39">
              <w:t>В.3.6</w:t>
            </w:r>
            <w:r>
              <w:t>.4</w:t>
            </w:r>
          </w:p>
        </w:tc>
        <w:tc>
          <w:tcPr>
            <w:tcW w:w="2977" w:type="dxa"/>
            <w:shd w:val="clear" w:color="auto" w:fill="auto"/>
          </w:tcPr>
          <w:p w:rsidR="00100E39" w:rsidRPr="00100E39" w:rsidRDefault="00100E39" w:rsidP="00100E39">
            <w:pPr>
              <w:pStyle w:val="a7"/>
            </w:pPr>
            <w:r w:rsidRPr="00100E39"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ED748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100E39">
              <w:t>В.3.6</w:t>
            </w:r>
            <w:r>
              <w:t>.5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100E39" w:rsidP="00100E39">
            <w:pPr>
              <w:pStyle w:val="a7"/>
            </w:pPr>
            <w:r w:rsidRPr="00427765"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ED7486"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>
              <w:lastRenderedPageBreak/>
              <w:t>В.3.6.7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100E39" w:rsidP="00100E39">
            <w:pPr>
              <w:pStyle w:val="a7"/>
            </w:pPr>
            <w:r w:rsidRPr="00427765">
              <w:t>общая сумма уплаченных (взысканных) штрафов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>
              <w:t>Млн</w:t>
            </w:r>
            <w:r w:rsidRPr="00ED7486">
              <w:t>. руб.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>
              <w:t>В.3.6.8</w:t>
            </w:r>
          </w:p>
        </w:tc>
        <w:tc>
          <w:tcPr>
            <w:tcW w:w="2977" w:type="dxa"/>
            <w:shd w:val="clear" w:color="auto" w:fill="auto"/>
          </w:tcPr>
          <w:p w:rsidR="00100E39" w:rsidRPr="00ED7486" w:rsidRDefault="00100E39" w:rsidP="00100E39">
            <w:pPr>
              <w:pStyle w:val="a7"/>
              <w:spacing w:after="0"/>
            </w:pPr>
            <w:r w:rsidRPr="00ED7486">
              <w:t>отношение суммы взысканных</w:t>
            </w:r>
          </w:p>
          <w:p w:rsidR="00100E39" w:rsidRPr="00ED7486" w:rsidRDefault="00100E39" w:rsidP="00100E39">
            <w:pPr>
              <w:pStyle w:val="a7"/>
              <w:spacing w:after="0"/>
            </w:pPr>
            <w:r w:rsidRPr="00ED7486">
              <w:t>административных штрафов к</w:t>
            </w:r>
          </w:p>
          <w:p w:rsidR="00100E39" w:rsidRPr="00ED7486" w:rsidRDefault="00100E39" w:rsidP="00100E39">
            <w:pPr>
              <w:pStyle w:val="a7"/>
              <w:spacing w:after="0"/>
            </w:pPr>
            <w:r w:rsidRPr="00ED7486">
              <w:t>общей сумме наложенных</w:t>
            </w:r>
          </w:p>
          <w:p w:rsidR="00100E39" w:rsidRPr="001535C3" w:rsidRDefault="00100E39" w:rsidP="00100E39">
            <w:pPr>
              <w:pStyle w:val="a7"/>
              <w:spacing w:after="0"/>
            </w:pPr>
            <w:r w:rsidRPr="00ED7486">
              <w:t>административных штрафов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  <w:r w:rsidRPr="00D34E48">
              <w:rPr>
                <w:lang w:val="en-US"/>
              </w:rPr>
              <w:t>S</w:t>
            </w:r>
            <w:r w:rsidRPr="00D34E48">
              <w:rPr>
                <w:vertAlign w:val="subscript"/>
              </w:rPr>
              <w:t>взыск</w:t>
            </w:r>
            <w:r>
              <w:t xml:space="preserve">=В : </w:t>
            </w:r>
            <w:r w:rsidRPr="00ED7486">
              <w:t>Н</w:t>
            </w:r>
            <w:r w:rsidRPr="00926949">
              <w:t>×</w:t>
            </w:r>
            <w:r w:rsidRPr="00ED7486">
              <w:t>100%</w:t>
            </w: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spacing w:after="0"/>
            </w:pPr>
            <w:r w:rsidRPr="00ED7486">
              <w:t>В - сумма взысканных</w:t>
            </w:r>
            <w:r>
              <w:t xml:space="preserve"> </w:t>
            </w:r>
            <w:r w:rsidRPr="00ED7486">
              <w:t>административных штрафов, ед.;</w:t>
            </w:r>
          </w:p>
          <w:p w:rsidR="00100E39" w:rsidRPr="00ED7486" w:rsidRDefault="00100E39" w:rsidP="00100E39">
            <w:pPr>
              <w:pStyle w:val="a7"/>
              <w:spacing w:after="0"/>
            </w:pPr>
          </w:p>
          <w:p w:rsidR="00100E39" w:rsidRDefault="00100E39" w:rsidP="00100E39">
            <w:pPr>
              <w:pStyle w:val="a7"/>
              <w:spacing w:after="0"/>
            </w:pPr>
            <w:r w:rsidRPr="00ED7486">
              <w:t>Н - сумма наложенных</w:t>
            </w:r>
            <w:r>
              <w:t xml:space="preserve"> </w:t>
            </w:r>
            <w:r w:rsidRPr="00ED7486">
              <w:t>административных штрафов, ед.</w:t>
            </w: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ED7486">
              <w:t>%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ED7486">
              <w:t>В.3</w:t>
            </w:r>
            <w:r>
              <w:t>.6.9</w:t>
            </w:r>
          </w:p>
        </w:tc>
        <w:tc>
          <w:tcPr>
            <w:tcW w:w="2977" w:type="dxa"/>
            <w:shd w:val="clear" w:color="auto" w:fill="auto"/>
          </w:tcPr>
          <w:p w:rsidR="00100E39" w:rsidRPr="00795A36" w:rsidRDefault="00100E39" w:rsidP="00100E39">
            <w:pPr>
              <w:pStyle w:val="a7"/>
              <w:spacing w:after="0"/>
            </w:pPr>
            <w:r w:rsidRPr="00795A36">
              <w:t>средний размер наложенного</w:t>
            </w:r>
          </w:p>
          <w:p w:rsidR="00100E39" w:rsidRPr="001535C3" w:rsidRDefault="00100E39" w:rsidP="00100E39">
            <w:pPr>
              <w:pStyle w:val="a7"/>
              <w:spacing w:after="0"/>
            </w:pPr>
            <w:r w:rsidRPr="00795A36">
              <w:t xml:space="preserve">административного штрафа 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spacing w:after="0"/>
              <w:ind w:left="-79" w:right="-137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795A36"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100E39" w:rsidP="00100E39">
            <w:pPr>
              <w:pStyle w:val="a7"/>
              <w:ind w:left="-79" w:right="-137"/>
              <w:jc w:val="center"/>
            </w:pPr>
            <w:r>
              <w:t>В.3.6.12</w:t>
            </w:r>
          </w:p>
        </w:tc>
        <w:tc>
          <w:tcPr>
            <w:tcW w:w="2977" w:type="dxa"/>
            <w:shd w:val="clear" w:color="auto" w:fill="auto"/>
          </w:tcPr>
          <w:p w:rsidR="00100E39" w:rsidRPr="00100E39" w:rsidRDefault="00100E39" w:rsidP="00100E3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39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производства по одному делу об административном правонарушении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ind w:left="-79" w:right="-13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ConsPlusNormal"/>
              <w:snapToGrid w:val="0"/>
              <w:ind w:firstLine="0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>
              <w:t>дней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RPr="00AC6864" w:rsidTr="00D34E48">
        <w:tc>
          <w:tcPr>
            <w:tcW w:w="992" w:type="dxa"/>
            <w:shd w:val="clear" w:color="auto" w:fill="auto"/>
          </w:tcPr>
          <w:p w:rsidR="00100E39" w:rsidRPr="00AC6864" w:rsidRDefault="00100E39" w:rsidP="00100E39">
            <w:pPr>
              <w:pStyle w:val="a7"/>
              <w:ind w:left="-79" w:right="-137"/>
              <w:jc w:val="center"/>
            </w:pPr>
            <w:r w:rsidRPr="00AC6864">
              <w:t>В.3.6.13</w:t>
            </w:r>
          </w:p>
        </w:tc>
        <w:tc>
          <w:tcPr>
            <w:tcW w:w="2977" w:type="dxa"/>
            <w:shd w:val="clear" w:color="auto" w:fill="auto"/>
          </w:tcPr>
          <w:p w:rsidR="00100E39" w:rsidRPr="00AC6864" w:rsidRDefault="00100E39" w:rsidP="00100E3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864">
              <w:rPr>
                <w:rFonts w:ascii="Times New Roman" w:hAnsi="Times New Roman" w:cs="Times New Roman"/>
                <w:sz w:val="24"/>
                <w:szCs w:val="24"/>
              </w:rPr>
              <w:t>среднее число должностных лиц, задействованных в производстве по одному делу об административном правонарушении</w:t>
            </w:r>
          </w:p>
        </w:tc>
        <w:tc>
          <w:tcPr>
            <w:tcW w:w="2268" w:type="dxa"/>
            <w:shd w:val="clear" w:color="auto" w:fill="auto"/>
          </w:tcPr>
          <w:p w:rsidR="00100E39" w:rsidRPr="00AC6864" w:rsidRDefault="00100E39" w:rsidP="00100E39">
            <w:pPr>
              <w:pStyle w:val="a7"/>
              <w:ind w:left="-79" w:right="-13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Pr="00AC6864" w:rsidRDefault="00100E39" w:rsidP="00100E3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0E39" w:rsidRPr="00AC6864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Pr="00AC6864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AC6864" w:rsidRDefault="00AC6864" w:rsidP="00100E39">
            <w:pPr>
              <w:pStyle w:val="a7"/>
              <w:jc w:val="center"/>
            </w:pPr>
            <w:r>
              <w:t>Чел.</w:t>
            </w:r>
          </w:p>
        </w:tc>
        <w:tc>
          <w:tcPr>
            <w:tcW w:w="2268" w:type="dxa"/>
            <w:shd w:val="clear" w:color="auto" w:fill="auto"/>
          </w:tcPr>
          <w:p w:rsidR="00100E39" w:rsidRPr="00AC6864" w:rsidRDefault="00AC6864" w:rsidP="00100E39">
            <w:pPr>
              <w:pStyle w:val="a7"/>
            </w:pPr>
            <w:r w:rsidRPr="00AC6864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Pr="00AC6864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AC6864" w:rsidP="00100E39">
            <w:pPr>
              <w:pStyle w:val="a7"/>
              <w:jc w:val="center"/>
            </w:pPr>
            <w:r>
              <w:t>В.3.7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100E39" w:rsidRDefault="00100E39" w:rsidP="00100E39">
            <w:pPr>
              <w:pStyle w:val="a7"/>
            </w:pPr>
            <w:r w:rsidRPr="00795A36">
              <w:t xml:space="preserve">деятельность по выдаче разрешительных документов </w:t>
            </w:r>
            <w:r w:rsidR="00AC6864">
              <w:t xml:space="preserve">(разрешений, </w:t>
            </w:r>
            <w:r w:rsidRPr="00795A36">
              <w:t>лицензий</w:t>
            </w:r>
            <w:r w:rsidR="00AC6864">
              <w:t>)</w:t>
            </w:r>
            <w:r w:rsidRPr="00795A36">
              <w:t>, рассмотрение заявлений (обращений)</w:t>
            </w: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AC6864" w:rsidP="00100E39">
            <w:pPr>
              <w:pStyle w:val="a7"/>
              <w:jc w:val="center"/>
            </w:pPr>
            <w:r>
              <w:t>В.3.7</w:t>
            </w:r>
            <w:r w:rsidR="00100E39" w:rsidRPr="00427765">
              <w:t>.1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100E39" w:rsidP="00100E39">
            <w:pPr>
              <w:pStyle w:val="a7"/>
            </w:pPr>
            <w:r w:rsidRPr="00427765">
              <w:t xml:space="preserve">количество рассмотренных заявлений </w:t>
            </w:r>
            <w:r w:rsidRPr="00427765">
              <w:lastRenderedPageBreak/>
              <w:t xml:space="preserve">о предоставлении </w:t>
            </w:r>
            <w:r w:rsidR="00AC6864">
              <w:t xml:space="preserve">разрешения, </w:t>
            </w:r>
            <w:r w:rsidRPr="00427765">
              <w:t>лицензии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 xml:space="preserve">данные управления потребительского </w:t>
            </w:r>
            <w:r w:rsidRPr="00926949">
              <w:lastRenderedPageBreak/>
              <w:t>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AC6864" w:rsidP="00100E39">
            <w:pPr>
              <w:pStyle w:val="a7"/>
              <w:jc w:val="center"/>
            </w:pPr>
            <w:r>
              <w:lastRenderedPageBreak/>
              <w:t>В.3.7</w:t>
            </w:r>
            <w:r w:rsidR="00100E39" w:rsidRPr="00427765">
              <w:t>.2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рассмотренных заявлений о предоставлении разрешения, лицензии, по которым приняты решения об отказе в пред</w:t>
            </w:r>
            <w:r>
              <w:t>оставлении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ED7486" w:rsidRDefault="00AC6864" w:rsidP="00100E39">
            <w:pPr>
              <w:pStyle w:val="a7"/>
              <w:jc w:val="center"/>
            </w:pPr>
            <w:r>
              <w:t>В.3.7</w:t>
            </w:r>
            <w:r w:rsidR="00100E39" w:rsidRPr="00427765">
              <w:t>.3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проведенных выездных проверок с</w:t>
            </w:r>
            <w:r>
              <w:t>оискателей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427765" w:rsidRDefault="00AC6864" w:rsidP="00100E39">
            <w:pPr>
              <w:pStyle w:val="a7"/>
              <w:jc w:val="center"/>
            </w:pPr>
            <w:r>
              <w:t>В.3.7</w:t>
            </w:r>
            <w:r w:rsidR="00100E39" w:rsidRPr="00427765">
              <w:t>.4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проведенных выездных проверок соискателей разрешений, лицензий, по результатам которых в отношении соискателей разрешения, лицензии выяв</w:t>
            </w:r>
            <w:r>
              <w:t>лено несоответствие требованиям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ED748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427765" w:rsidRDefault="00AC6864" w:rsidP="00AC6864">
            <w:pPr>
              <w:pStyle w:val="a7"/>
              <w:jc w:val="center"/>
            </w:pPr>
            <w:r>
              <w:t>В.3.7</w:t>
            </w:r>
            <w:r w:rsidR="00100E39" w:rsidRPr="00795A36">
              <w:t>.</w:t>
            </w:r>
            <w:r>
              <w:t>6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рассмотренных заявлений о продлении срока действия разрешений, лицензий в случае, если законами установлен ограниченный срок действия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795A3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427765" w:rsidRDefault="00AC6864" w:rsidP="00AC6864">
            <w:pPr>
              <w:pStyle w:val="a7"/>
              <w:jc w:val="center"/>
            </w:pPr>
            <w:r>
              <w:lastRenderedPageBreak/>
              <w:t>В.3.7</w:t>
            </w:r>
            <w:r w:rsidR="00100E39" w:rsidRPr="00795A36">
              <w:t>.</w:t>
            </w:r>
            <w:r>
              <w:t>7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рассмотренных заявлений о продлении срока действия разрешений, лицензий в случае, если законами установлен ограниченный срок действия разрешений, лицензий, по которым приняты решения об отказе в продлении срок</w:t>
            </w:r>
            <w:r>
              <w:t>а действия разрешения, лицензии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795A3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427765" w:rsidRDefault="00AC6864" w:rsidP="00AC6864">
            <w:pPr>
              <w:pStyle w:val="a7"/>
              <w:jc w:val="center"/>
            </w:pPr>
            <w:r>
              <w:t>В.3.7</w:t>
            </w:r>
            <w:r w:rsidR="00100E39" w:rsidRPr="00795A36">
              <w:t>.</w:t>
            </w: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100E39" w:rsidRPr="001535C3" w:rsidRDefault="00AC6864" w:rsidP="00100E39">
            <w:pPr>
              <w:pStyle w:val="a7"/>
            </w:pPr>
            <w:r w:rsidRPr="00AC6864"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</w:t>
            </w:r>
            <w:r>
              <w:t>к действия разрешения, лицензии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795A3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100E39" w:rsidTr="00D34E48">
        <w:tc>
          <w:tcPr>
            <w:tcW w:w="992" w:type="dxa"/>
            <w:shd w:val="clear" w:color="auto" w:fill="auto"/>
          </w:tcPr>
          <w:p w:rsidR="00100E39" w:rsidRPr="00795A36" w:rsidRDefault="00AC6864" w:rsidP="00AC6864">
            <w:pPr>
              <w:pStyle w:val="a7"/>
              <w:jc w:val="center"/>
            </w:pPr>
            <w:r>
              <w:t>В.3.7</w:t>
            </w:r>
            <w:r w:rsidR="00100E39">
              <w:t>.</w:t>
            </w: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100E39" w:rsidRPr="00AC6864" w:rsidRDefault="00AC6864" w:rsidP="00100E39">
            <w:pPr>
              <w:pStyle w:val="a7"/>
              <w:rPr>
                <w:color w:val="FF0000"/>
              </w:rPr>
            </w:pPr>
            <w:r w:rsidRPr="00AC6864">
              <w:t xml:space="preserve">количество выездных проверок в отношении лиц, получивших разрешения, лицензиатов, проведенных в связи с рассмотрением заявлений о продлении срока </w:t>
            </w:r>
            <w:r w:rsidRPr="00AC6864">
              <w:lastRenderedPageBreak/>
              <w:t>действия разрешений, лицензий в случае, если законами установлен ограниченный срок действия разрешения, лицензии, по результатам которых выявлено несоответствие лица, получившего разрешение, лицензиата требованиям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00E39" w:rsidRPr="00795A36" w:rsidRDefault="00100E39" w:rsidP="00100E39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100E39" w:rsidRDefault="00100E39" w:rsidP="00100E39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100E39" w:rsidRDefault="00100E39" w:rsidP="00100E39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Default="003B35E6" w:rsidP="003B35E6">
            <w:pPr>
              <w:pStyle w:val="a7"/>
              <w:ind w:left="-79" w:right="-137"/>
              <w:jc w:val="center"/>
            </w:pPr>
            <w:r w:rsidRPr="00AC6864">
              <w:lastRenderedPageBreak/>
              <w:t>В.3.7.</w:t>
            </w:r>
            <w:r>
              <w:t>10</w:t>
            </w:r>
          </w:p>
        </w:tc>
        <w:tc>
          <w:tcPr>
            <w:tcW w:w="2977" w:type="dxa"/>
            <w:shd w:val="clear" w:color="auto" w:fill="auto"/>
          </w:tcPr>
          <w:p w:rsidR="003B35E6" w:rsidRPr="00AC6864" w:rsidRDefault="003B35E6" w:rsidP="003B35E6">
            <w:pPr>
              <w:pStyle w:val="a7"/>
            </w:pPr>
            <w:r w:rsidRPr="003B35E6">
              <w:t>количество рассмотренных заявлений о пере</w:t>
            </w:r>
            <w:r>
              <w:t>оформлении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Default="003B35E6" w:rsidP="003B35E6">
            <w:pPr>
              <w:pStyle w:val="a7"/>
              <w:ind w:left="-79" w:right="-137"/>
              <w:jc w:val="center"/>
            </w:pPr>
            <w:r w:rsidRPr="00AC6864">
              <w:t>В.3.7.</w:t>
            </w:r>
            <w:r>
              <w:t>11</w:t>
            </w:r>
          </w:p>
        </w:tc>
        <w:tc>
          <w:tcPr>
            <w:tcW w:w="2977" w:type="dxa"/>
            <w:shd w:val="clear" w:color="auto" w:fill="auto"/>
          </w:tcPr>
          <w:p w:rsidR="003B35E6" w:rsidRPr="00AC6864" w:rsidRDefault="003B35E6" w:rsidP="003B35E6">
            <w:pPr>
              <w:pStyle w:val="a7"/>
            </w:pPr>
            <w:r w:rsidRPr="003B35E6">
              <w:t>количество выездных проверок в отношении лиц, получивших разрешения, лицензиатов, проведенных в связи с рассмотрением заявлений о пере</w:t>
            </w:r>
            <w:r>
              <w:t>оформлении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Default="003B35E6" w:rsidP="003B35E6">
            <w:pPr>
              <w:pStyle w:val="a7"/>
              <w:ind w:left="-79" w:right="-137"/>
              <w:jc w:val="center"/>
            </w:pPr>
            <w:r w:rsidRPr="00AC6864">
              <w:t>В.3.7.</w:t>
            </w:r>
            <w:r>
              <w:t>12</w:t>
            </w:r>
          </w:p>
        </w:tc>
        <w:tc>
          <w:tcPr>
            <w:tcW w:w="2977" w:type="dxa"/>
            <w:shd w:val="clear" w:color="auto" w:fill="auto"/>
          </w:tcPr>
          <w:p w:rsidR="003B35E6" w:rsidRPr="00AC6864" w:rsidRDefault="003B35E6" w:rsidP="003B35E6">
            <w:pPr>
              <w:pStyle w:val="a7"/>
            </w:pPr>
            <w:r w:rsidRPr="003B35E6">
              <w:t xml:space="preserve"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лицензий, по результатам которых в отношении лица, получившего разрешение, </w:t>
            </w:r>
            <w:r w:rsidRPr="003B35E6">
              <w:lastRenderedPageBreak/>
              <w:t>лицензиата, выяв</w:t>
            </w:r>
            <w:r>
              <w:t>лено несоответствие требованиям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AC6864" w:rsidRDefault="003B35E6" w:rsidP="003B35E6">
            <w:pPr>
              <w:pStyle w:val="a7"/>
              <w:ind w:left="-79" w:right="-137"/>
              <w:jc w:val="center"/>
            </w:pPr>
            <w:r w:rsidRPr="003B35E6">
              <w:lastRenderedPageBreak/>
              <w:t>В.3.7.</w:t>
            </w:r>
            <w:r>
              <w:t>14</w:t>
            </w:r>
          </w:p>
        </w:tc>
        <w:tc>
          <w:tcPr>
            <w:tcW w:w="2977" w:type="dxa"/>
            <w:shd w:val="clear" w:color="auto" w:fill="auto"/>
          </w:tcPr>
          <w:p w:rsidR="003B35E6" w:rsidRPr="003B35E6" w:rsidRDefault="003B35E6" w:rsidP="003B35E6">
            <w:pPr>
              <w:pStyle w:val="a7"/>
            </w:pPr>
            <w:r w:rsidRPr="003B35E6">
              <w:t>количество разрешений, лицензий, по которым принято решение о прекращени</w:t>
            </w:r>
            <w:r>
              <w:t>и действия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AC6864" w:rsidRDefault="003B35E6" w:rsidP="003B35E6">
            <w:pPr>
              <w:pStyle w:val="a7"/>
              <w:ind w:left="-79" w:right="-137"/>
              <w:jc w:val="center"/>
            </w:pPr>
            <w:r w:rsidRPr="003B35E6">
              <w:t>В.3.7.1</w:t>
            </w:r>
            <w:r>
              <w:t>5</w:t>
            </w:r>
          </w:p>
        </w:tc>
        <w:tc>
          <w:tcPr>
            <w:tcW w:w="2977" w:type="dxa"/>
            <w:shd w:val="clear" w:color="auto" w:fill="auto"/>
          </w:tcPr>
          <w:p w:rsidR="003B35E6" w:rsidRPr="003B35E6" w:rsidRDefault="003B35E6" w:rsidP="003B35E6">
            <w:pPr>
              <w:pStyle w:val="a7"/>
            </w:pPr>
            <w:r w:rsidRPr="003B35E6">
              <w:t>количество решений об отказе в предоставлении, продлении срока действия, переоформлении, о прекращении действия разреше</w:t>
            </w:r>
            <w:r>
              <w:t>ния, лицензии, отмененных судом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AC6864" w:rsidRDefault="003B35E6" w:rsidP="003B35E6">
            <w:pPr>
              <w:pStyle w:val="a7"/>
              <w:ind w:left="-79" w:right="-137"/>
              <w:jc w:val="center"/>
            </w:pPr>
            <w:r w:rsidRPr="003B35E6">
              <w:t>В.3.7.1</w:t>
            </w:r>
            <w:r>
              <w:t>7</w:t>
            </w:r>
          </w:p>
        </w:tc>
        <w:tc>
          <w:tcPr>
            <w:tcW w:w="2977" w:type="dxa"/>
            <w:shd w:val="clear" w:color="auto" w:fill="auto"/>
          </w:tcPr>
          <w:p w:rsidR="003B35E6" w:rsidRPr="003B35E6" w:rsidRDefault="003B35E6" w:rsidP="003B35E6">
            <w:pPr>
              <w:pStyle w:val="a7"/>
            </w:pPr>
            <w:r w:rsidRPr="003B35E6">
              <w:t>количество обращений органа государственного контроля (надзора) или муниципального контроля в суд с заявлениями об анн</w:t>
            </w:r>
            <w:r>
              <w:t>улировании разрешений, лицензий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AC6864" w:rsidRDefault="003B35E6" w:rsidP="003B35E6">
            <w:pPr>
              <w:pStyle w:val="a7"/>
              <w:ind w:left="-79" w:right="-137"/>
              <w:jc w:val="center"/>
            </w:pPr>
            <w:r w:rsidRPr="003B35E6">
              <w:t>В.3.7.1</w:t>
            </w: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3B35E6" w:rsidRPr="003B35E6" w:rsidRDefault="003B35E6" w:rsidP="003B35E6">
            <w:pPr>
              <w:pStyle w:val="a7"/>
            </w:pPr>
            <w:r w:rsidRPr="003B35E6">
              <w:t>средний срок рассмотрения заявления о пред</w:t>
            </w:r>
            <w:r>
              <w:t>оставлении разрешения, лицензии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>
              <w:t>Дней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3B35E6" w:rsidRDefault="003B35E6" w:rsidP="003B35E6">
            <w:pPr>
              <w:pStyle w:val="a7"/>
              <w:ind w:left="-79" w:right="-137"/>
              <w:jc w:val="center"/>
            </w:pPr>
            <w:r w:rsidRPr="003B35E6">
              <w:t>В.3.7.</w:t>
            </w:r>
            <w:r>
              <w:t>23</w:t>
            </w:r>
          </w:p>
        </w:tc>
        <w:tc>
          <w:tcPr>
            <w:tcW w:w="2977" w:type="dxa"/>
            <w:shd w:val="clear" w:color="auto" w:fill="auto"/>
          </w:tcPr>
          <w:p w:rsidR="003B35E6" w:rsidRPr="003B35E6" w:rsidRDefault="003B35E6" w:rsidP="003B35E6">
            <w:pPr>
              <w:pStyle w:val="a7"/>
            </w:pPr>
            <w:r w:rsidRPr="003B35E6">
              <w:t xml:space="preserve">среднее число должностных лиц, задействованных в проведении одного </w:t>
            </w:r>
            <w:r w:rsidRPr="003B35E6">
              <w:lastRenderedPageBreak/>
              <w:t>мероприятия</w:t>
            </w:r>
            <w:r>
              <w:t xml:space="preserve"> по выдаче разрешения, лицензии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  <w:r>
              <w:t>Чел.</w:t>
            </w:r>
          </w:p>
        </w:tc>
        <w:tc>
          <w:tcPr>
            <w:tcW w:w="2268" w:type="dxa"/>
            <w:shd w:val="clear" w:color="auto" w:fill="auto"/>
          </w:tcPr>
          <w:p w:rsidR="003B35E6" w:rsidRPr="00926949" w:rsidRDefault="003B35E6" w:rsidP="003B35E6">
            <w:pPr>
              <w:pStyle w:val="a7"/>
            </w:pPr>
            <w:r w:rsidRPr="003B35E6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AF4421">
        <w:tc>
          <w:tcPr>
            <w:tcW w:w="992" w:type="dxa"/>
            <w:shd w:val="clear" w:color="auto" w:fill="auto"/>
          </w:tcPr>
          <w:p w:rsidR="003B35E6" w:rsidRPr="00427765" w:rsidRDefault="003B35E6" w:rsidP="003B35E6">
            <w:pPr>
              <w:pStyle w:val="a7"/>
              <w:jc w:val="center"/>
            </w:pPr>
            <w:r>
              <w:lastRenderedPageBreak/>
              <w:t>В.3.8</w:t>
            </w:r>
          </w:p>
        </w:tc>
        <w:tc>
          <w:tcPr>
            <w:tcW w:w="14033" w:type="dxa"/>
            <w:gridSpan w:val="8"/>
            <w:shd w:val="clear" w:color="auto" w:fill="auto"/>
            <w:vAlign w:val="center"/>
          </w:tcPr>
          <w:p w:rsidR="003B35E6" w:rsidRDefault="00AF4421" w:rsidP="00AF4421">
            <w:pPr>
              <w:pStyle w:val="a7"/>
              <w:jc w:val="center"/>
            </w:pPr>
            <w:r w:rsidRPr="00AF4421">
              <w:t>мероприятия, направленные на профилактику нарушений обязательных требований, включая предостережения о недопустимости на</w:t>
            </w:r>
            <w:r>
              <w:t>рушения обязательных требований</w:t>
            </w: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427765" w:rsidRDefault="00AF4421" w:rsidP="003B35E6">
            <w:pPr>
              <w:pStyle w:val="a7"/>
              <w:jc w:val="center"/>
            </w:pPr>
            <w:r>
              <w:t>В.3.8</w:t>
            </w:r>
            <w:r w:rsidR="003B35E6" w:rsidRPr="00795A36">
              <w:t>.1</w:t>
            </w:r>
          </w:p>
        </w:tc>
        <w:tc>
          <w:tcPr>
            <w:tcW w:w="2977" w:type="dxa"/>
            <w:shd w:val="clear" w:color="auto" w:fill="auto"/>
          </w:tcPr>
          <w:p w:rsidR="003B35E6" w:rsidRPr="001535C3" w:rsidRDefault="00AF4421" w:rsidP="003B35E6">
            <w:pPr>
              <w:pStyle w:val="a7"/>
            </w:pPr>
            <w:r w:rsidRPr="00AF4421">
              <w:t>количество проведенн</w:t>
            </w:r>
            <w:r>
              <w:t>ых профилактических мероприятий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3B35E6" w:rsidTr="00D34E48">
        <w:tc>
          <w:tcPr>
            <w:tcW w:w="992" w:type="dxa"/>
            <w:shd w:val="clear" w:color="auto" w:fill="auto"/>
          </w:tcPr>
          <w:p w:rsidR="003B35E6" w:rsidRPr="00427765" w:rsidRDefault="00AF4421" w:rsidP="003B35E6">
            <w:pPr>
              <w:pStyle w:val="a7"/>
              <w:jc w:val="center"/>
            </w:pPr>
            <w:r>
              <w:t>В.3.8</w:t>
            </w:r>
            <w:r w:rsidR="003B35E6" w:rsidRPr="00795A36">
              <w:t>.2</w:t>
            </w:r>
          </w:p>
        </w:tc>
        <w:tc>
          <w:tcPr>
            <w:tcW w:w="2977" w:type="dxa"/>
            <w:shd w:val="clear" w:color="auto" w:fill="auto"/>
          </w:tcPr>
          <w:p w:rsidR="003B35E6" w:rsidRPr="001535C3" w:rsidRDefault="00AF4421" w:rsidP="003B35E6">
            <w:pPr>
              <w:pStyle w:val="a7"/>
            </w:pPr>
            <w:r w:rsidRPr="00AF4421">
              <w:t>количество субъектов, в отношении которых проведе</w:t>
            </w:r>
            <w:r>
              <w:t>ны профилактические мероприятия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35E6" w:rsidRPr="00795A36" w:rsidRDefault="003B35E6" w:rsidP="003B35E6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3B35E6" w:rsidRDefault="003B35E6" w:rsidP="003B35E6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3B35E6" w:rsidRDefault="003B35E6" w:rsidP="003B35E6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  <w:r w:rsidRPr="00AF4421">
              <w:t>В.3.8</w:t>
            </w:r>
            <w:r>
              <w:t>.3</w:t>
            </w:r>
          </w:p>
        </w:tc>
        <w:tc>
          <w:tcPr>
            <w:tcW w:w="2977" w:type="dxa"/>
            <w:shd w:val="clear" w:color="auto" w:fill="auto"/>
          </w:tcPr>
          <w:p w:rsidR="00AF4421" w:rsidRPr="00795A36" w:rsidRDefault="00AF4421" w:rsidP="003B35E6">
            <w:pPr>
              <w:pStyle w:val="a7"/>
            </w:pPr>
            <w:r w:rsidRPr="00AF4421">
              <w:t>доля субъектов, в отношении которых проведе</w:t>
            </w:r>
            <w:r>
              <w:t>ны профилактические мероприятия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Pr="00795A36" w:rsidRDefault="00AF4421" w:rsidP="003B35E6">
            <w:pPr>
              <w:pStyle w:val="a7"/>
              <w:jc w:val="center"/>
            </w:pPr>
            <w:r>
              <w:t>%</w:t>
            </w:r>
          </w:p>
        </w:tc>
        <w:tc>
          <w:tcPr>
            <w:tcW w:w="2268" w:type="dxa"/>
            <w:shd w:val="clear" w:color="auto" w:fill="auto"/>
          </w:tcPr>
          <w:p w:rsidR="00AF4421" w:rsidRPr="00926949" w:rsidRDefault="00AF4421" w:rsidP="003B35E6">
            <w:pPr>
              <w:pStyle w:val="a7"/>
            </w:pPr>
            <w:r w:rsidRPr="00AF4421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3B35E6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  <w:r w:rsidRPr="00AF4421">
              <w:t>В.3.8</w:t>
            </w:r>
            <w:r>
              <w:t>.6</w:t>
            </w:r>
          </w:p>
        </w:tc>
        <w:tc>
          <w:tcPr>
            <w:tcW w:w="2977" w:type="dxa"/>
            <w:shd w:val="clear" w:color="auto" w:fill="auto"/>
          </w:tcPr>
          <w:p w:rsidR="00AF4421" w:rsidRPr="00795A36" w:rsidRDefault="00AF4421" w:rsidP="00AF4421">
            <w:pPr>
              <w:pStyle w:val="a7"/>
            </w:pPr>
            <w:r>
              <w:t>Количество скачиваний или просмотров материалов, размещенных на официальном сайте управления в сети «Интернет»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</w:pPr>
            <w:r w:rsidRPr="00926949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Pr="00AF4421" w:rsidRDefault="00AF4421" w:rsidP="00AF4421">
            <w:pPr>
              <w:pStyle w:val="a7"/>
              <w:ind w:left="-79"/>
              <w:jc w:val="center"/>
            </w:pPr>
            <w:r w:rsidRPr="00AF4421">
              <w:t>В.3.8.11</w:t>
            </w:r>
          </w:p>
        </w:tc>
        <w:tc>
          <w:tcPr>
            <w:tcW w:w="2977" w:type="dxa"/>
            <w:shd w:val="clear" w:color="auto" w:fill="auto"/>
          </w:tcPr>
          <w:p w:rsidR="00AF4421" w:rsidRDefault="00AF4421" w:rsidP="00AF4421">
            <w:pPr>
              <w:pStyle w:val="a7"/>
            </w:pPr>
            <w:r w:rsidRPr="00AF4421">
              <w:t>среднее число должностных лиц, задействованных в проведении одног</w:t>
            </w:r>
            <w:r>
              <w:t>о профилактического мероприятия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  <w:r>
              <w:t>Чел.</w:t>
            </w:r>
          </w:p>
        </w:tc>
        <w:tc>
          <w:tcPr>
            <w:tcW w:w="2268" w:type="dxa"/>
            <w:shd w:val="clear" w:color="auto" w:fill="auto"/>
          </w:tcPr>
          <w:p w:rsidR="00AF4421" w:rsidRPr="00926949" w:rsidRDefault="00AF4421" w:rsidP="00AF4421">
            <w:pPr>
              <w:pStyle w:val="a7"/>
            </w:pPr>
            <w:r w:rsidRPr="003B35E6">
              <w:t>данные управления потребительского рынка Брянской области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В.4</w:t>
            </w:r>
          </w:p>
        </w:tc>
        <w:tc>
          <w:tcPr>
            <w:tcW w:w="14033" w:type="dxa"/>
            <w:gridSpan w:val="8"/>
            <w:shd w:val="clear" w:color="auto" w:fill="auto"/>
          </w:tcPr>
          <w:p w:rsidR="00AF4421" w:rsidRDefault="00AF4421" w:rsidP="00AF4421">
            <w:pPr>
              <w:pStyle w:val="a7"/>
            </w:pPr>
            <w:r w:rsidRPr="00795A36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lastRenderedPageBreak/>
              <w:t>В.4.1</w:t>
            </w:r>
          </w:p>
        </w:tc>
        <w:tc>
          <w:tcPr>
            <w:tcW w:w="2977" w:type="dxa"/>
            <w:shd w:val="clear" w:color="auto" w:fill="auto"/>
          </w:tcPr>
          <w:p w:rsidR="00AF4421" w:rsidRPr="00795A36" w:rsidRDefault="00AF4421" w:rsidP="00AF4421">
            <w:pPr>
              <w:pStyle w:val="a7"/>
            </w:pPr>
            <w:r w:rsidRPr="00AF4421">
              <w:t>объем финансовых средств, выделяемых в отчетном периоде из бюджетов всех уровней на выполнение функций по контролю (надзору) и на осуществление деятельности по выдаче разрешительных документов (разрешений, лицензий), в том числе на фонд оплаты труда, с учетом начислений, командировочных расходов, расходов на проведение лабораторных анализов (исследований), накл</w:t>
            </w:r>
            <w:r>
              <w:t>адных расходов, прочих расходов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>
              <w:t>Млн</w:t>
            </w:r>
            <w:r w:rsidRPr="00795A36">
              <w:t>. руб.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  <w:r w:rsidRPr="00926949">
              <w:t>Внутренние документы Управления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В.4.2</w:t>
            </w:r>
          </w:p>
        </w:tc>
        <w:tc>
          <w:tcPr>
            <w:tcW w:w="2977" w:type="dxa"/>
            <w:shd w:val="clear" w:color="auto" w:fill="auto"/>
          </w:tcPr>
          <w:p w:rsidR="00AF4421" w:rsidRPr="00795A36" w:rsidRDefault="00AF4421" w:rsidP="00AF4421">
            <w:pPr>
              <w:pStyle w:val="a7"/>
            </w:pPr>
            <w:r w:rsidRPr="00795A36">
              <w:t>количество штатных единиц всего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  <w:r w:rsidRPr="00795A36">
              <w:t>Внутренние документы Управления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</w:tr>
      <w:tr w:rsidR="00AF4421" w:rsidTr="00D34E48">
        <w:tc>
          <w:tcPr>
            <w:tcW w:w="992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В.4.3</w:t>
            </w:r>
          </w:p>
        </w:tc>
        <w:tc>
          <w:tcPr>
            <w:tcW w:w="2977" w:type="dxa"/>
            <w:shd w:val="clear" w:color="auto" w:fill="auto"/>
          </w:tcPr>
          <w:p w:rsidR="00AF4421" w:rsidRPr="00795A36" w:rsidRDefault="00AF4421" w:rsidP="00AF4421">
            <w:pPr>
              <w:pStyle w:val="a7"/>
            </w:pPr>
            <w:r w:rsidRPr="00795A36"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 лицензий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AF4421" w:rsidRPr="00795A36" w:rsidRDefault="00AF4421" w:rsidP="00AF4421">
            <w:pPr>
              <w:pStyle w:val="a7"/>
              <w:jc w:val="center"/>
            </w:pPr>
            <w:r w:rsidRPr="00795A36">
              <w:t>Ед.</w:t>
            </w:r>
          </w:p>
        </w:tc>
        <w:tc>
          <w:tcPr>
            <w:tcW w:w="226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  <w:r w:rsidRPr="00795A36">
              <w:t>Внутренние документы Управления</w:t>
            </w:r>
          </w:p>
        </w:tc>
        <w:tc>
          <w:tcPr>
            <w:tcW w:w="1418" w:type="dxa"/>
            <w:shd w:val="clear" w:color="auto" w:fill="auto"/>
          </w:tcPr>
          <w:p w:rsidR="00AF4421" w:rsidRDefault="00AF4421" w:rsidP="00AF4421">
            <w:pPr>
              <w:pStyle w:val="a7"/>
              <w:jc w:val="center"/>
            </w:pPr>
          </w:p>
        </w:tc>
      </w:tr>
    </w:tbl>
    <w:p w:rsidR="007147BA" w:rsidRPr="00427765" w:rsidRDefault="007147BA">
      <w:pPr>
        <w:pStyle w:val="a7"/>
        <w:jc w:val="center"/>
      </w:pPr>
    </w:p>
    <w:p w:rsidR="007147BA" w:rsidRPr="00427765" w:rsidRDefault="007147BA">
      <w:pPr>
        <w:sectPr w:rsidR="007147BA" w:rsidRPr="00427765" w:rsidSect="00C737F6">
          <w:pgSz w:w="16838" w:h="11906" w:orient="landscape"/>
          <w:pgMar w:top="1418" w:right="851" w:bottom="851" w:left="851" w:header="720" w:footer="720" w:gutter="0"/>
          <w:cols w:space="720"/>
          <w:docGrid w:linePitch="600" w:charSpace="32768"/>
        </w:sectPr>
      </w:pP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lastRenderedPageBreak/>
        <w:t>Приложение № 2</w:t>
      </w: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к Методике оценки</w:t>
      </w:r>
    </w:p>
    <w:p w:rsidR="007147BA" w:rsidRPr="00427765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результативности и эффективности</w:t>
      </w:r>
    </w:p>
    <w:p w:rsidR="007147BA" w:rsidRDefault="007147BA">
      <w:pPr>
        <w:jc w:val="right"/>
        <w:rPr>
          <w:sz w:val="26"/>
          <w:szCs w:val="26"/>
        </w:rPr>
      </w:pPr>
      <w:r w:rsidRPr="00427765">
        <w:rPr>
          <w:sz w:val="26"/>
          <w:szCs w:val="26"/>
        </w:rPr>
        <w:t>контрольно-надзорной деятельности</w:t>
      </w:r>
    </w:p>
    <w:p w:rsidR="00795A36" w:rsidRDefault="00795A36" w:rsidP="00795A36">
      <w:pPr>
        <w:jc w:val="center"/>
        <w:rPr>
          <w:sz w:val="26"/>
          <w:szCs w:val="26"/>
        </w:rPr>
      </w:pPr>
    </w:p>
    <w:p w:rsidR="006308D1" w:rsidRDefault="006308D1" w:rsidP="00795A36">
      <w:pPr>
        <w:jc w:val="center"/>
        <w:rPr>
          <w:sz w:val="26"/>
          <w:szCs w:val="26"/>
        </w:rPr>
      </w:pPr>
    </w:p>
    <w:p w:rsidR="00D554C7" w:rsidRPr="00D554C7" w:rsidRDefault="00D554C7" w:rsidP="00D554C7">
      <w:pPr>
        <w:jc w:val="center"/>
        <w:rPr>
          <w:b/>
          <w:sz w:val="26"/>
          <w:szCs w:val="26"/>
        </w:rPr>
      </w:pPr>
      <w:r w:rsidRPr="00D554C7">
        <w:rPr>
          <w:b/>
          <w:sz w:val="26"/>
          <w:szCs w:val="26"/>
        </w:rPr>
        <w:t>ПАСПОРТ ПОКАЗАТЕЛЯ РЕЗУЛЬТАТИВНОСТИ И ЭФФЕКТИВНОСТИ</w:t>
      </w:r>
    </w:p>
    <w:p w:rsidR="00D554C7" w:rsidRPr="00D554C7" w:rsidRDefault="00D554C7" w:rsidP="00D554C7">
      <w:pPr>
        <w:jc w:val="center"/>
        <w:rPr>
          <w:b/>
          <w:sz w:val="26"/>
          <w:szCs w:val="26"/>
        </w:rPr>
      </w:pPr>
      <w:r w:rsidRPr="00D554C7">
        <w:rPr>
          <w:b/>
          <w:sz w:val="26"/>
          <w:szCs w:val="26"/>
        </w:rPr>
        <w:t>регионального государственного контроля (надзора) в области розничной продажи алкогольно</w:t>
      </w:r>
      <w:r>
        <w:rPr>
          <w:b/>
          <w:sz w:val="26"/>
          <w:szCs w:val="26"/>
        </w:rPr>
        <w:t>й и спиртосодержащей продукции «</w:t>
      </w:r>
      <w:r w:rsidRPr="00D554C7">
        <w:rPr>
          <w:b/>
          <w:sz w:val="26"/>
          <w:szCs w:val="26"/>
          <w:lang w:bidi="ru-RU"/>
        </w:rPr>
        <w:t>Доля организаций и индивидуальных предпринимателей (декларантов), не представивших декларации об объеме розничной продажи алкогольной и спиртос</w:t>
      </w:r>
      <w:r w:rsidR="00C865E5">
        <w:rPr>
          <w:b/>
          <w:sz w:val="26"/>
          <w:szCs w:val="26"/>
          <w:lang w:bidi="ru-RU"/>
        </w:rPr>
        <w:t>одержащей продукции</w:t>
      </w:r>
      <w:r>
        <w:rPr>
          <w:b/>
          <w:sz w:val="26"/>
          <w:szCs w:val="26"/>
        </w:rPr>
        <w:t>»</w:t>
      </w:r>
    </w:p>
    <w:p w:rsidR="00456201" w:rsidRPr="00D554C7" w:rsidRDefault="00456201" w:rsidP="00D554C7">
      <w:pPr>
        <w:jc w:val="center"/>
        <w:rPr>
          <w:b/>
          <w:sz w:val="26"/>
          <w:szCs w:val="26"/>
        </w:rPr>
      </w:pPr>
    </w:p>
    <w:tbl>
      <w:tblPr>
        <w:tblStyle w:val="af1"/>
        <w:tblW w:w="5018" w:type="pct"/>
        <w:tblLook w:val="04A0" w:firstRow="1" w:lastRow="0" w:firstColumn="1" w:lastColumn="0" w:noHBand="0" w:noVBand="1"/>
      </w:tblPr>
      <w:tblGrid>
        <w:gridCol w:w="1226"/>
        <w:gridCol w:w="9"/>
        <w:gridCol w:w="3093"/>
        <w:gridCol w:w="768"/>
        <w:gridCol w:w="2332"/>
        <w:gridCol w:w="489"/>
        <w:gridCol w:w="410"/>
        <w:gridCol w:w="635"/>
        <w:gridCol w:w="313"/>
        <w:gridCol w:w="1169"/>
        <w:gridCol w:w="58"/>
        <w:gridCol w:w="1533"/>
        <w:gridCol w:w="914"/>
        <w:gridCol w:w="622"/>
        <w:gridCol w:w="1557"/>
        <w:gridCol w:w="52"/>
      </w:tblGrid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7002D1" w:rsidP="00893BF1">
            <w:pPr>
              <w:jc w:val="center"/>
            </w:pPr>
            <w:r>
              <w:t>Управление</w:t>
            </w:r>
            <w:r w:rsidR="00893BF1">
              <w:t xml:space="preserve">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D554C7">
            <w:pPr>
              <w:jc w:val="center"/>
              <w:rPr>
                <w:b/>
              </w:rPr>
            </w:pPr>
            <w:r w:rsidRPr="00CC69AB">
              <w:rPr>
                <w:b/>
              </w:rPr>
              <w:t>I. Общая информация по показателю</w:t>
            </w:r>
          </w:p>
        </w:tc>
      </w:tr>
      <w:tr w:rsidR="00893BF1" w:rsidRPr="00D554C7" w:rsidTr="00893BF1">
        <w:tc>
          <w:tcPr>
            <w:tcW w:w="407" w:type="pct"/>
            <w:gridSpan w:val="2"/>
          </w:tcPr>
          <w:p w:rsidR="00893BF1" w:rsidRPr="00CC69AB" w:rsidRDefault="00893BF1" w:rsidP="003945DA">
            <w:pPr>
              <w:ind w:left="-113" w:right="-108"/>
              <w:jc w:val="center"/>
            </w:pPr>
            <w:r w:rsidRPr="00CC69AB">
              <w:t>Номер (индекс) показателя</w:t>
            </w:r>
          </w:p>
        </w:tc>
        <w:tc>
          <w:tcPr>
            <w:tcW w:w="1272" w:type="pct"/>
            <w:gridSpan w:val="2"/>
          </w:tcPr>
          <w:p w:rsidR="00893BF1" w:rsidRPr="00CC69AB" w:rsidRDefault="00893BF1" w:rsidP="00D554C7">
            <w:pPr>
              <w:jc w:val="center"/>
            </w:pPr>
            <w:r w:rsidRPr="00893BF1">
              <w:t>Наименование цели</w:t>
            </w:r>
          </w:p>
        </w:tc>
        <w:tc>
          <w:tcPr>
            <w:tcW w:w="1064" w:type="pct"/>
            <w:gridSpan w:val="3"/>
          </w:tcPr>
          <w:p w:rsidR="00893BF1" w:rsidRPr="00CC69AB" w:rsidRDefault="00893BF1" w:rsidP="00D554C7">
            <w:pPr>
              <w:jc w:val="center"/>
            </w:pPr>
            <w:r w:rsidRPr="00893BF1">
              <w:t>Наименование задач</w:t>
            </w:r>
          </w:p>
        </w:tc>
        <w:tc>
          <w:tcPr>
            <w:tcW w:w="697" w:type="pct"/>
            <w:gridSpan w:val="3"/>
          </w:tcPr>
          <w:p w:rsidR="00893BF1" w:rsidRPr="00CC69AB" w:rsidRDefault="00893BF1" w:rsidP="00D554C7">
            <w:pPr>
              <w:jc w:val="center"/>
            </w:pPr>
            <w:r w:rsidRPr="00CC69AB">
              <w:t>Наименование показателя</w:t>
            </w:r>
          </w:p>
        </w:tc>
        <w:tc>
          <w:tcPr>
            <w:tcW w:w="825" w:type="pct"/>
            <w:gridSpan w:val="3"/>
          </w:tcPr>
          <w:p w:rsidR="00893BF1" w:rsidRPr="00CC69AB" w:rsidRDefault="00893BF1" w:rsidP="00893BF1">
            <w:pPr>
              <w:jc w:val="center"/>
            </w:pPr>
            <w:r w:rsidRPr="00CC69AB">
              <w:t>Базовое значение (201</w:t>
            </w:r>
            <w:r>
              <w:t>5</w:t>
            </w:r>
            <w:r w:rsidRPr="00CC69AB">
              <w:t xml:space="preserve"> г.)</w:t>
            </w:r>
          </w:p>
        </w:tc>
        <w:tc>
          <w:tcPr>
            <w:tcW w:w="735" w:type="pct"/>
            <w:gridSpan w:val="3"/>
          </w:tcPr>
          <w:p w:rsidR="00893BF1" w:rsidRPr="00CC69AB" w:rsidRDefault="00893BF1" w:rsidP="00D554C7">
            <w:pPr>
              <w:jc w:val="center"/>
            </w:pPr>
            <w:r w:rsidRPr="00CC69AB">
              <w:t>Международное сопоставление показателя</w:t>
            </w:r>
          </w:p>
        </w:tc>
      </w:tr>
      <w:tr w:rsidR="00893BF1" w:rsidRPr="00D554C7" w:rsidTr="00893BF1">
        <w:tc>
          <w:tcPr>
            <w:tcW w:w="407" w:type="pct"/>
            <w:gridSpan w:val="2"/>
          </w:tcPr>
          <w:p w:rsidR="00893BF1" w:rsidRPr="00CC69AB" w:rsidRDefault="00893BF1" w:rsidP="00D554C7">
            <w:pPr>
              <w:jc w:val="center"/>
            </w:pPr>
            <w:r w:rsidRPr="00A45612">
              <w:t>А.3.1</w:t>
            </w:r>
          </w:p>
        </w:tc>
        <w:tc>
          <w:tcPr>
            <w:tcW w:w="1272" w:type="pct"/>
            <w:gridSpan w:val="2"/>
          </w:tcPr>
          <w:p w:rsidR="00893BF1" w:rsidRPr="00CC69AB" w:rsidRDefault="00893BF1" w:rsidP="00CC69AB">
            <w:r w:rsidRPr="00CC69AB">
              <w:t>1. Повышение уровня соблюдения организациями обязательных требований</w:t>
            </w:r>
            <w:r w:rsidR="00851DEE">
              <w:t xml:space="preserve"> к декларированию</w:t>
            </w:r>
            <w:r w:rsidRPr="00CC69AB">
              <w:t>, установленных Федеральным законом от 22.11.1995 №171-ФЗ «О государственном регулировании производства и оборота этилового спирта, алкогольной и</w:t>
            </w:r>
          </w:p>
          <w:p w:rsidR="00893BF1" w:rsidRPr="00CC69AB" w:rsidRDefault="00893BF1" w:rsidP="00CC69AB">
            <w:pPr>
              <w:rPr>
                <w:b/>
              </w:rPr>
            </w:pPr>
            <w:r w:rsidRPr="00CC69AB">
              <w:t>спиртосодержащей продукции и об ограничении потребления (распития) алкогольной продукции».</w:t>
            </w:r>
          </w:p>
        </w:tc>
        <w:tc>
          <w:tcPr>
            <w:tcW w:w="1064" w:type="pct"/>
            <w:gridSpan w:val="3"/>
          </w:tcPr>
          <w:p w:rsidR="00893BF1" w:rsidRPr="00851DEE" w:rsidRDefault="00893BF1" w:rsidP="00CC69AB">
            <w:r w:rsidRPr="00CC69AB">
              <w:t>1. Предупреждение, выявление и пресечение нарушений юридическими и должностными лицами обязательных требований законодательства Российской Федерации в области розничной продажи алкогольн</w:t>
            </w:r>
            <w:r w:rsidR="00851DEE">
              <w:t>ой и спиртосодержащей продукции</w:t>
            </w:r>
          </w:p>
        </w:tc>
        <w:tc>
          <w:tcPr>
            <w:tcW w:w="697" w:type="pct"/>
            <w:gridSpan w:val="3"/>
          </w:tcPr>
          <w:p w:rsidR="00893BF1" w:rsidRPr="00CC69AB" w:rsidRDefault="00893BF1" w:rsidP="00CC69AB">
            <w:pPr>
              <w:ind w:left="-79" w:right="-137"/>
            </w:pPr>
            <w:r w:rsidRPr="00CC69AB">
              <w:rPr>
                <w:lang w:bidi="ru-RU"/>
              </w:rPr>
              <w:t>Доля организаций и индивидуальных предпринимателей (декларантов), не представивших декларации об объеме розничной продажи алкогольной и спиртосодержащей продукции, в процентах</w:t>
            </w:r>
          </w:p>
        </w:tc>
        <w:tc>
          <w:tcPr>
            <w:tcW w:w="825" w:type="pct"/>
            <w:gridSpan w:val="3"/>
          </w:tcPr>
          <w:p w:rsidR="00893BF1" w:rsidRPr="00CC69AB" w:rsidRDefault="00893BF1" w:rsidP="00893BF1">
            <w:pPr>
              <w:jc w:val="center"/>
            </w:pPr>
            <w:r w:rsidRPr="00893BF1">
              <w:t>менее 30 %</w:t>
            </w:r>
          </w:p>
        </w:tc>
        <w:tc>
          <w:tcPr>
            <w:tcW w:w="735" w:type="pct"/>
            <w:gridSpan w:val="3"/>
          </w:tcPr>
          <w:p w:rsidR="00893BF1" w:rsidRPr="00CC69AB" w:rsidRDefault="00893BF1" w:rsidP="00CC69AB">
            <w:r w:rsidRPr="00CC69AB">
              <w:t>В рамках международного сотрудничества не предусмотрено предоставление информации.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D554C7">
            <w:pPr>
              <w:jc w:val="center"/>
            </w:pPr>
            <w:r w:rsidRPr="00CC69AB">
              <w:t>Формула расчета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D554C7" w:rsidRDefault="003945DA" w:rsidP="00D554C7">
            <w:pPr>
              <w:jc w:val="center"/>
              <w:rPr>
                <w:sz w:val="26"/>
                <w:szCs w:val="26"/>
              </w:rPr>
            </w:pPr>
            <w:proofErr w:type="spellStart"/>
            <w:r w:rsidRPr="003945DA">
              <w:rPr>
                <w:sz w:val="26"/>
                <w:szCs w:val="26"/>
                <w:lang w:val="en-US"/>
              </w:rPr>
              <w:t>D</w:t>
            </w:r>
            <w:r w:rsidRPr="003945DA">
              <w:rPr>
                <w:sz w:val="26"/>
                <w:szCs w:val="26"/>
                <w:vertAlign w:val="subscript"/>
                <w:lang w:val="en-US"/>
              </w:rPr>
              <w:t>d</w:t>
            </w:r>
            <w:proofErr w:type="spellEnd"/>
            <w:r w:rsidRPr="00C865E5">
              <w:rPr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100%-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Sp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bidi="ru-RU"/>
                    </w:rPr>
                    <m:t>So</m:t>
                  </m:r>
                </m:den>
              </m:f>
            </m:oMath>
            <w:r w:rsidRPr="003945DA">
              <w:rPr>
                <w:sz w:val="26"/>
                <w:szCs w:val="26"/>
                <w:lang w:val="en-US"/>
              </w:rPr>
              <w:t xml:space="preserve"> ×100%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2608" w:type="pct"/>
            <w:gridSpan w:val="6"/>
            <w:vAlign w:val="center"/>
          </w:tcPr>
          <w:p w:rsidR="00D554C7" w:rsidRPr="00CC69AB" w:rsidRDefault="00D554C7" w:rsidP="003945DA">
            <w:pPr>
              <w:jc w:val="center"/>
            </w:pPr>
            <w:r w:rsidRPr="00CC69AB">
              <w:lastRenderedPageBreak/>
              <w:t>Расшифровка (данных) переменных</w:t>
            </w:r>
          </w:p>
        </w:tc>
        <w:tc>
          <w:tcPr>
            <w:tcW w:w="2374" w:type="pct"/>
            <w:gridSpan w:val="9"/>
          </w:tcPr>
          <w:p w:rsidR="00D554C7" w:rsidRPr="00CC69AB" w:rsidRDefault="00D554C7" w:rsidP="003945DA">
            <w:pPr>
              <w:jc w:val="center"/>
              <w:rPr>
                <w:b/>
              </w:rPr>
            </w:pPr>
            <w:r w:rsidRPr="00CC69AB">
              <w:t>Источники (данных) переменных, в том числе информационные системы</w:t>
            </w:r>
            <w:r w:rsidR="003945DA">
              <w:t xml:space="preserve"> </w:t>
            </w:r>
            <w:r w:rsidRPr="00CC69AB">
              <w:t>(реквизиты статистических форм, номера строк, наименования и реквизиты информационных систем)</w:t>
            </w:r>
          </w:p>
        </w:tc>
      </w:tr>
      <w:tr w:rsidR="00A45612" w:rsidRPr="00D554C7" w:rsidTr="00893BF1">
        <w:trPr>
          <w:gridAfter w:val="1"/>
          <w:wAfter w:w="18" w:type="pct"/>
        </w:trPr>
        <w:tc>
          <w:tcPr>
            <w:tcW w:w="404" w:type="pct"/>
            <w:vAlign w:val="center"/>
          </w:tcPr>
          <w:p w:rsidR="00D554C7" w:rsidRPr="00D554C7" w:rsidRDefault="003945DA" w:rsidP="003945DA">
            <w:pPr>
              <w:jc w:val="center"/>
              <w:rPr>
                <w:sz w:val="26"/>
                <w:szCs w:val="26"/>
              </w:rPr>
            </w:pPr>
            <w:r w:rsidRPr="003945DA">
              <w:rPr>
                <w:sz w:val="26"/>
                <w:szCs w:val="26"/>
              </w:rPr>
              <w:t>S</w:t>
            </w:r>
            <w:r w:rsidRPr="003945DA">
              <w:rPr>
                <w:sz w:val="26"/>
                <w:szCs w:val="26"/>
                <w:vertAlign w:val="subscript"/>
                <w:lang w:bidi="ru-RU"/>
              </w:rPr>
              <w:t>р</w:t>
            </w:r>
          </w:p>
        </w:tc>
        <w:tc>
          <w:tcPr>
            <w:tcW w:w="2204" w:type="pct"/>
            <w:gridSpan w:val="5"/>
          </w:tcPr>
          <w:p w:rsidR="00D554C7" w:rsidRPr="00CC69AB" w:rsidRDefault="003945DA" w:rsidP="003945DA">
            <w:pPr>
              <w:jc w:val="center"/>
              <w:rPr>
                <w:lang w:bidi="ru-RU"/>
              </w:rPr>
            </w:pPr>
            <w:r w:rsidRPr="003945DA">
              <w:rPr>
                <w:lang w:bidi="ru-RU"/>
              </w:rPr>
              <w:t>количество хозяйствующих субъектов, представивших декларации об объеме розничной продажи алкогольной и спиртосодержащей продукции, единиц</w:t>
            </w:r>
          </w:p>
        </w:tc>
        <w:tc>
          <w:tcPr>
            <w:tcW w:w="447" w:type="pct"/>
            <w:gridSpan w:val="3"/>
            <w:vAlign w:val="center"/>
          </w:tcPr>
          <w:p w:rsidR="00D554C7" w:rsidRPr="00D554C7" w:rsidRDefault="003945DA" w:rsidP="003945DA">
            <w:pPr>
              <w:jc w:val="center"/>
              <w:rPr>
                <w:sz w:val="26"/>
                <w:szCs w:val="26"/>
              </w:rPr>
            </w:pPr>
            <w:r w:rsidRPr="003945DA">
              <w:rPr>
                <w:sz w:val="26"/>
                <w:szCs w:val="26"/>
              </w:rPr>
              <w:t>S</w:t>
            </w:r>
            <w:r w:rsidRPr="003945DA">
              <w:rPr>
                <w:sz w:val="26"/>
                <w:szCs w:val="26"/>
                <w:vertAlign w:val="subscript"/>
                <w:lang w:bidi="ru-RU"/>
              </w:rPr>
              <w:t>р</w:t>
            </w:r>
          </w:p>
        </w:tc>
        <w:tc>
          <w:tcPr>
            <w:tcW w:w="1928" w:type="pct"/>
            <w:gridSpan w:val="6"/>
          </w:tcPr>
          <w:p w:rsidR="003945DA" w:rsidRPr="003945DA" w:rsidRDefault="003945DA" w:rsidP="003945DA">
            <w:r>
              <w:t xml:space="preserve">- </w:t>
            </w:r>
            <w:r w:rsidRPr="003945DA">
              <w:t>данные управления потребительского рынка Брянской области</w:t>
            </w:r>
            <w:r>
              <w:t>;</w:t>
            </w:r>
          </w:p>
          <w:p w:rsidR="00D554C7" w:rsidRPr="00CC69AB" w:rsidRDefault="003945DA" w:rsidP="003945DA">
            <w:r>
              <w:rPr>
                <w:lang w:bidi="ru-RU"/>
              </w:rPr>
              <w:t xml:space="preserve">- </w:t>
            </w:r>
            <w:proofErr w:type="gramStart"/>
            <w:r w:rsidRPr="003945DA">
              <w:rPr>
                <w:lang w:bidi="ru-RU"/>
              </w:rPr>
              <w:t>сведения</w:t>
            </w:r>
            <w:proofErr w:type="gramEnd"/>
            <w:r w:rsidRPr="003945DA">
              <w:rPr>
                <w:lang w:bidi="ru-RU"/>
              </w:rPr>
              <w:t xml:space="preserve"> содержащиеся в ЕГАИС</w:t>
            </w:r>
          </w:p>
        </w:tc>
      </w:tr>
      <w:tr w:rsidR="00A45612" w:rsidRPr="00D554C7" w:rsidTr="00893BF1">
        <w:trPr>
          <w:gridAfter w:val="1"/>
          <w:wAfter w:w="18" w:type="pct"/>
        </w:trPr>
        <w:tc>
          <w:tcPr>
            <w:tcW w:w="404" w:type="pct"/>
            <w:vAlign w:val="center"/>
          </w:tcPr>
          <w:p w:rsidR="00D554C7" w:rsidRPr="00D554C7" w:rsidRDefault="003945DA" w:rsidP="003945DA">
            <w:pPr>
              <w:jc w:val="center"/>
              <w:rPr>
                <w:sz w:val="26"/>
                <w:szCs w:val="26"/>
              </w:rPr>
            </w:pPr>
            <w:r w:rsidRPr="003945DA">
              <w:rPr>
                <w:sz w:val="26"/>
                <w:szCs w:val="26"/>
              </w:rPr>
              <w:t>S</w:t>
            </w:r>
            <w:r w:rsidRPr="003945DA">
              <w:rPr>
                <w:sz w:val="26"/>
                <w:szCs w:val="26"/>
                <w:vertAlign w:val="subscript"/>
              </w:rPr>
              <w:t>о</w:t>
            </w:r>
          </w:p>
        </w:tc>
        <w:tc>
          <w:tcPr>
            <w:tcW w:w="2204" w:type="pct"/>
            <w:gridSpan w:val="5"/>
            <w:vAlign w:val="center"/>
          </w:tcPr>
          <w:p w:rsidR="00D554C7" w:rsidRPr="00CC69AB" w:rsidRDefault="003945DA" w:rsidP="003945DA">
            <w:pPr>
              <w:jc w:val="center"/>
            </w:pPr>
            <w:r w:rsidRPr="003945DA">
              <w:rPr>
                <w:lang w:bidi="ru-RU"/>
              </w:rPr>
              <w:t>общее количество хозяйствующих субъектов</w:t>
            </w:r>
            <w:r w:rsidR="00851DEE">
              <w:rPr>
                <w:lang w:bidi="ru-RU"/>
              </w:rPr>
              <w:t>,</w:t>
            </w:r>
            <w:r w:rsidR="00851DEE" w:rsidRPr="00851DEE">
              <w:rPr>
                <w:lang w:bidi="ru-RU"/>
              </w:rPr>
              <w:t xml:space="preserve"> осуществляющих соответствующую деятельность в отчетном </w:t>
            </w:r>
            <w:proofErr w:type="gramStart"/>
            <w:r w:rsidR="00851DEE" w:rsidRPr="00851DEE">
              <w:rPr>
                <w:lang w:bidi="ru-RU"/>
              </w:rPr>
              <w:t>периоде,</w:t>
            </w:r>
            <w:r w:rsidRPr="003945DA">
              <w:rPr>
                <w:lang w:bidi="ru-RU"/>
              </w:rPr>
              <w:t>,</w:t>
            </w:r>
            <w:proofErr w:type="gramEnd"/>
            <w:r w:rsidRPr="003945DA">
              <w:rPr>
                <w:lang w:bidi="ru-RU"/>
              </w:rPr>
              <w:t xml:space="preserve"> единиц</w:t>
            </w:r>
          </w:p>
        </w:tc>
        <w:tc>
          <w:tcPr>
            <w:tcW w:w="447" w:type="pct"/>
            <w:gridSpan w:val="3"/>
            <w:vAlign w:val="center"/>
          </w:tcPr>
          <w:p w:rsidR="00D554C7" w:rsidRPr="00D554C7" w:rsidRDefault="00D554C7" w:rsidP="003945DA">
            <w:pPr>
              <w:jc w:val="center"/>
              <w:rPr>
                <w:sz w:val="26"/>
                <w:szCs w:val="26"/>
              </w:rPr>
            </w:pPr>
            <w:r w:rsidRPr="00D554C7">
              <w:rPr>
                <w:sz w:val="26"/>
                <w:szCs w:val="26"/>
              </w:rPr>
              <w:object w:dxaOrig="3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pt;height:17.45pt" o:ole="">
                  <v:imagedata r:id="rId8" o:title=""/>
                </v:shape>
                <o:OLEObject Type="Embed" ProgID="Equation.3" ShapeID="_x0000_i1025" DrawAspect="Content" ObjectID="_1641188815" r:id="rId9"/>
              </w:object>
            </w:r>
          </w:p>
        </w:tc>
        <w:tc>
          <w:tcPr>
            <w:tcW w:w="1928" w:type="pct"/>
            <w:gridSpan w:val="6"/>
          </w:tcPr>
          <w:p w:rsidR="003945DA" w:rsidRPr="003945DA" w:rsidRDefault="003945DA" w:rsidP="003945DA">
            <w:r>
              <w:t xml:space="preserve">- </w:t>
            </w:r>
            <w:r w:rsidRPr="003945DA">
              <w:t>данные управления потребительского рынка Брянской области</w:t>
            </w:r>
            <w:r>
              <w:t>;</w:t>
            </w:r>
          </w:p>
          <w:p w:rsidR="00D554C7" w:rsidRPr="00CC69AB" w:rsidRDefault="003945DA" w:rsidP="003945DA">
            <w:r>
              <w:rPr>
                <w:lang w:bidi="ru-RU"/>
              </w:rPr>
              <w:t xml:space="preserve">- </w:t>
            </w:r>
            <w:proofErr w:type="gramStart"/>
            <w:r w:rsidRPr="003945DA">
              <w:rPr>
                <w:lang w:bidi="ru-RU"/>
              </w:rPr>
              <w:t>сведения</w:t>
            </w:r>
            <w:proofErr w:type="gramEnd"/>
            <w:r w:rsidRPr="003945DA">
              <w:rPr>
                <w:lang w:bidi="ru-RU"/>
              </w:rPr>
              <w:t xml:space="preserve"> содержащиеся в ЕГАИС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D554C7">
            <w:pPr>
              <w:jc w:val="center"/>
              <w:rPr>
                <w:b/>
              </w:rPr>
            </w:pPr>
            <w:r w:rsidRPr="00CC69AB">
              <w:rPr>
                <w:b/>
              </w:rPr>
              <w:t>II. Методика расчета переменных, используемых для расчета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07" w:type="pct"/>
            <w:gridSpan w:val="2"/>
          </w:tcPr>
          <w:p w:rsidR="00D554C7" w:rsidRPr="00D554C7" w:rsidRDefault="003945DA" w:rsidP="00D554C7">
            <w:pPr>
              <w:jc w:val="center"/>
              <w:rPr>
                <w:sz w:val="26"/>
                <w:szCs w:val="26"/>
              </w:rPr>
            </w:pPr>
            <w:r w:rsidRPr="003945DA">
              <w:rPr>
                <w:sz w:val="26"/>
                <w:szCs w:val="26"/>
              </w:rPr>
              <w:t>S</w:t>
            </w:r>
            <w:r w:rsidRPr="003945DA">
              <w:rPr>
                <w:sz w:val="26"/>
                <w:szCs w:val="26"/>
                <w:vertAlign w:val="subscript"/>
                <w:lang w:bidi="ru-RU"/>
              </w:rPr>
              <w:t>р</w:t>
            </w:r>
          </w:p>
        </w:tc>
        <w:tc>
          <w:tcPr>
            <w:tcW w:w="4575" w:type="pct"/>
            <w:gridSpan w:val="13"/>
          </w:tcPr>
          <w:p w:rsidR="00D554C7" w:rsidRPr="00CC69AB" w:rsidRDefault="00D554C7" w:rsidP="00D554C7">
            <w:pPr>
              <w:jc w:val="center"/>
            </w:pPr>
            <w:r w:rsidRPr="00CC69AB">
              <w:t>Значение берется непосредственно из источника, расчет не требуется.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07" w:type="pct"/>
            <w:gridSpan w:val="2"/>
          </w:tcPr>
          <w:p w:rsidR="00D554C7" w:rsidRPr="00D554C7" w:rsidRDefault="003945DA" w:rsidP="00D554C7">
            <w:pPr>
              <w:jc w:val="center"/>
              <w:rPr>
                <w:sz w:val="26"/>
                <w:szCs w:val="26"/>
              </w:rPr>
            </w:pPr>
            <w:r w:rsidRPr="003945DA">
              <w:rPr>
                <w:sz w:val="26"/>
                <w:szCs w:val="26"/>
              </w:rPr>
              <w:t>S</w:t>
            </w:r>
            <w:r w:rsidRPr="003945DA">
              <w:rPr>
                <w:sz w:val="26"/>
                <w:szCs w:val="26"/>
                <w:vertAlign w:val="subscript"/>
              </w:rPr>
              <w:t>о</w:t>
            </w:r>
          </w:p>
        </w:tc>
        <w:tc>
          <w:tcPr>
            <w:tcW w:w="4575" w:type="pct"/>
            <w:gridSpan w:val="13"/>
          </w:tcPr>
          <w:p w:rsidR="00D554C7" w:rsidRPr="00CC69AB" w:rsidRDefault="00D554C7" w:rsidP="00D554C7">
            <w:pPr>
              <w:jc w:val="center"/>
            </w:pPr>
            <w:r w:rsidRPr="00CC69AB">
              <w:t>Значение берется непосредственно из источника, расчет не требуется.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D554C7">
            <w:pPr>
              <w:jc w:val="center"/>
              <w:rPr>
                <w:b/>
              </w:rPr>
            </w:pPr>
            <w:r w:rsidRPr="00CC69AB">
              <w:rPr>
                <w:b/>
              </w:rPr>
              <w:t>III. Состояние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3E229C">
            <w:pPr>
              <w:jc w:val="center"/>
            </w:pPr>
            <w:r w:rsidRPr="00CC69AB">
              <w:t xml:space="preserve">Описание основных обстоятельств, характеризующих </w:t>
            </w:r>
            <w:r w:rsidR="003E229C">
              <w:t>базовое</w:t>
            </w:r>
            <w:r w:rsidRPr="00CC69AB">
              <w:t xml:space="preserve"> значение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3E229C" w:rsidP="003E229C">
            <w:pPr>
              <w:jc w:val="center"/>
            </w:pPr>
            <w:r w:rsidRPr="003E229C">
              <w:rPr>
                <w:lang w:bidi="ru-RU"/>
              </w:rPr>
              <w:t>Доля организаций и индивидуальных предпринимателей (декларантов), не представивших декларации об объеме розничной продажи алкогольной и спиртосодержащей продукции</w:t>
            </w:r>
            <w:r w:rsidR="00D554C7" w:rsidRPr="00CC69AB">
              <w:t xml:space="preserve">, зависит от </w:t>
            </w:r>
            <w:r w:rsidRPr="003E229C">
              <w:rPr>
                <w:lang w:bidi="ru-RU"/>
              </w:rPr>
              <w:t>количество хозяйствующих субъектов, представивших декларации об объеме розничной продажи алкогольной и спиртосодержащей продукции</w:t>
            </w:r>
            <w:r w:rsidR="00D554C7" w:rsidRPr="00CC69AB">
              <w:t xml:space="preserve">, выявленных в ходе контрольно-надзорных мероприятий отдела </w:t>
            </w:r>
            <w:r>
              <w:t>лицензирования</w:t>
            </w:r>
            <w:r w:rsidR="00D554C7" w:rsidRPr="00CC69AB">
              <w:t xml:space="preserve"> и декларирования </w:t>
            </w:r>
            <w:r>
              <w:t>управления потребительского рынка Брянской области</w:t>
            </w:r>
            <w:r w:rsidR="00D554C7" w:rsidRPr="00CC69AB">
              <w:t xml:space="preserve">, и общего количества </w:t>
            </w:r>
            <w:r w:rsidRPr="003E229C">
              <w:rPr>
                <w:lang w:bidi="ru-RU"/>
              </w:rPr>
              <w:t>хозяйствующих субъектов</w:t>
            </w:r>
            <w:r w:rsidR="00D554C7" w:rsidRPr="00CC69AB">
              <w:t>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3E229C">
            <w:pPr>
              <w:jc w:val="center"/>
            </w:pPr>
            <w:r w:rsidRPr="00CC69AB">
              <w:t>Описание стратегической цели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7002D1">
            <w:pPr>
              <w:jc w:val="center"/>
            </w:pPr>
            <w:r w:rsidRPr="00CC69AB">
              <w:t>Стратегическая цель: повышение уровня соблюдения организациями обязательных требований</w:t>
            </w:r>
            <w:r w:rsidR="00094ECA">
              <w:t xml:space="preserve"> </w:t>
            </w:r>
            <w:r w:rsidR="007002D1">
              <w:t>к</w:t>
            </w:r>
            <w:r w:rsidR="00094ECA">
              <w:t xml:space="preserve"> декларированию</w:t>
            </w:r>
            <w:r w:rsidRPr="00CC69AB">
              <w:t xml:space="preserve">, установленных Федеральным законом от 22.11.1995 №171-ФЗ, до значения </w:t>
            </w:r>
            <w:r w:rsidR="007002D1">
              <w:t>менее 3</w:t>
            </w:r>
            <w:r w:rsidR="00A55559">
              <w:t xml:space="preserve"> </w:t>
            </w:r>
            <w:r w:rsidRPr="00CC69AB">
              <w:t>% до 202</w:t>
            </w:r>
            <w:r w:rsidR="00A55559">
              <w:t>3</w:t>
            </w:r>
            <w:r w:rsidRPr="00CC69AB">
              <w:t xml:space="preserve"> года.</w:t>
            </w:r>
          </w:p>
        </w:tc>
      </w:tr>
      <w:tr w:rsidR="00A45612" w:rsidRPr="00D554C7" w:rsidTr="00893BF1">
        <w:trPr>
          <w:gridAfter w:val="1"/>
          <w:wAfter w:w="18" w:type="pct"/>
        </w:trPr>
        <w:tc>
          <w:tcPr>
            <w:tcW w:w="2447" w:type="pct"/>
            <w:gridSpan w:val="5"/>
            <w:vMerge w:val="restart"/>
            <w:vAlign w:val="center"/>
          </w:tcPr>
          <w:p w:rsidR="00A45612" w:rsidRPr="00CC69AB" w:rsidRDefault="00A45612" w:rsidP="00A45612">
            <w:pPr>
              <w:jc w:val="center"/>
            </w:pPr>
            <w:r w:rsidRPr="00CC69AB">
              <w:t>Годы и целевые (прогнозные) значения показателей</w:t>
            </w:r>
          </w:p>
        </w:tc>
        <w:tc>
          <w:tcPr>
            <w:tcW w:w="505" w:type="pct"/>
            <w:gridSpan w:val="3"/>
          </w:tcPr>
          <w:p w:rsidR="00A45612" w:rsidRPr="00CC69AB" w:rsidRDefault="00A45612" w:rsidP="00D554C7">
            <w:pPr>
              <w:jc w:val="center"/>
            </w:pPr>
            <w:r w:rsidRPr="00CC69AB">
              <w:t>2019</w:t>
            </w:r>
          </w:p>
        </w:tc>
        <w:tc>
          <w:tcPr>
            <w:tcW w:w="507" w:type="pct"/>
            <w:gridSpan w:val="3"/>
          </w:tcPr>
          <w:p w:rsidR="00A45612" w:rsidRPr="00CC69AB" w:rsidRDefault="00A45612" w:rsidP="000E07E5">
            <w:pPr>
              <w:jc w:val="center"/>
            </w:pPr>
            <w:r w:rsidRPr="00CC69AB">
              <w:t>2020</w:t>
            </w:r>
          </w:p>
        </w:tc>
        <w:tc>
          <w:tcPr>
            <w:tcW w:w="505" w:type="pct"/>
          </w:tcPr>
          <w:p w:rsidR="00A45612" w:rsidRPr="00CC69AB" w:rsidRDefault="00A45612" w:rsidP="000E07E5">
            <w:pPr>
              <w:jc w:val="center"/>
            </w:pPr>
            <w:r w:rsidRPr="00CC69AB">
              <w:t>202</w:t>
            </w:r>
            <w:r>
              <w:t>1</w:t>
            </w:r>
          </w:p>
        </w:tc>
        <w:tc>
          <w:tcPr>
            <w:tcW w:w="506" w:type="pct"/>
            <w:gridSpan w:val="2"/>
          </w:tcPr>
          <w:p w:rsidR="00A45612" w:rsidRPr="00CC69AB" w:rsidRDefault="00A45612" w:rsidP="000E07E5">
            <w:pPr>
              <w:jc w:val="center"/>
            </w:pPr>
            <w:r w:rsidRPr="00CC69AB">
              <w:t>202</w:t>
            </w:r>
            <w:r>
              <w:t>2</w:t>
            </w:r>
          </w:p>
        </w:tc>
        <w:tc>
          <w:tcPr>
            <w:tcW w:w="512" w:type="pct"/>
          </w:tcPr>
          <w:p w:rsidR="00A45612" w:rsidRPr="00CC69AB" w:rsidRDefault="00A45612" w:rsidP="000E07E5">
            <w:pPr>
              <w:jc w:val="center"/>
            </w:pPr>
            <w:r w:rsidRPr="00CC69AB">
              <w:t>202</w:t>
            </w:r>
            <w:r>
              <w:t>3</w:t>
            </w:r>
          </w:p>
        </w:tc>
      </w:tr>
      <w:tr w:rsidR="00A45612" w:rsidRPr="00D554C7" w:rsidTr="00893BF1">
        <w:trPr>
          <w:gridAfter w:val="1"/>
          <w:wAfter w:w="18" w:type="pct"/>
        </w:trPr>
        <w:tc>
          <w:tcPr>
            <w:tcW w:w="2447" w:type="pct"/>
            <w:gridSpan w:val="5"/>
            <w:vMerge/>
          </w:tcPr>
          <w:p w:rsidR="00A45612" w:rsidRPr="00CC69AB" w:rsidRDefault="00A45612" w:rsidP="00D554C7">
            <w:pPr>
              <w:jc w:val="center"/>
            </w:pPr>
          </w:p>
        </w:tc>
        <w:tc>
          <w:tcPr>
            <w:tcW w:w="505" w:type="pct"/>
            <w:gridSpan w:val="3"/>
            <w:vAlign w:val="center"/>
          </w:tcPr>
          <w:p w:rsidR="00A45612" w:rsidRPr="00CC69AB" w:rsidRDefault="007002D1" w:rsidP="000E07E5">
            <w:pPr>
              <w:jc w:val="center"/>
            </w:pPr>
            <w:r>
              <w:t>менее 5</w:t>
            </w:r>
            <w:r w:rsidR="00A45612" w:rsidRPr="00CC69AB">
              <w:t xml:space="preserve"> %</w:t>
            </w:r>
          </w:p>
        </w:tc>
        <w:tc>
          <w:tcPr>
            <w:tcW w:w="507" w:type="pct"/>
            <w:gridSpan w:val="3"/>
            <w:vAlign w:val="center"/>
          </w:tcPr>
          <w:p w:rsidR="00A45612" w:rsidRPr="00CC69AB" w:rsidRDefault="00A45612" w:rsidP="007002D1">
            <w:pPr>
              <w:jc w:val="center"/>
            </w:pPr>
            <w:r w:rsidRPr="000E07E5">
              <w:t xml:space="preserve">менее </w:t>
            </w:r>
            <w:r w:rsidR="007002D1">
              <w:t>4,5</w:t>
            </w:r>
            <w:r w:rsidRPr="000E07E5">
              <w:t xml:space="preserve"> %</w:t>
            </w:r>
          </w:p>
        </w:tc>
        <w:tc>
          <w:tcPr>
            <w:tcW w:w="505" w:type="pct"/>
            <w:vAlign w:val="center"/>
          </w:tcPr>
          <w:p w:rsidR="00A45612" w:rsidRPr="00CC69AB" w:rsidRDefault="00A45612" w:rsidP="007002D1">
            <w:pPr>
              <w:jc w:val="center"/>
            </w:pPr>
            <w:r w:rsidRPr="000E07E5">
              <w:t xml:space="preserve">менее </w:t>
            </w:r>
            <w:r w:rsidR="007002D1">
              <w:t>4</w:t>
            </w:r>
            <w:r w:rsidRPr="000E07E5">
              <w:t xml:space="preserve"> %</w:t>
            </w:r>
          </w:p>
        </w:tc>
        <w:tc>
          <w:tcPr>
            <w:tcW w:w="506" w:type="pct"/>
            <w:gridSpan w:val="2"/>
            <w:vAlign w:val="center"/>
          </w:tcPr>
          <w:p w:rsidR="00A45612" w:rsidRPr="00CC69AB" w:rsidRDefault="00A45612" w:rsidP="007002D1">
            <w:pPr>
              <w:jc w:val="center"/>
            </w:pPr>
            <w:r w:rsidRPr="000E07E5">
              <w:t xml:space="preserve">менее </w:t>
            </w:r>
            <w:r w:rsidR="007002D1">
              <w:t>3,5</w:t>
            </w:r>
            <w:r w:rsidRPr="000E07E5">
              <w:t xml:space="preserve"> %</w:t>
            </w:r>
          </w:p>
        </w:tc>
        <w:tc>
          <w:tcPr>
            <w:tcW w:w="512" w:type="pct"/>
            <w:vAlign w:val="center"/>
          </w:tcPr>
          <w:p w:rsidR="00A45612" w:rsidRPr="00CC69AB" w:rsidRDefault="00A45612" w:rsidP="007002D1">
            <w:pPr>
              <w:jc w:val="center"/>
            </w:pPr>
            <w:r w:rsidRPr="000E07E5">
              <w:t xml:space="preserve">менее </w:t>
            </w:r>
            <w:r w:rsidR="007002D1">
              <w:t>3</w:t>
            </w:r>
            <w:r w:rsidRPr="000E07E5">
              <w:t xml:space="preserve"> %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A45612">
            <w:pPr>
              <w:jc w:val="center"/>
            </w:pPr>
            <w:r w:rsidRPr="00CC69AB">
              <w:t xml:space="preserve">Описание </w:t>
            </w:r>
            <w:r w:rsidR="00A45612">
              <w:t>задач по достижению</w:t>
            </w:r>
            <w:r w:rsidRPr="00CC69AB">
              <w:t xml:space="preserve"> целевых значений</w:t>
            </w:r>
            <w:r w:rsidR="00A45612">
              <w:t xml:space="preserve">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07" w:type="pct"/>
            <w:gridSpan w:val="2"/>
          </w:tcPr>
          <w:p w:rsidR="00D554C7" w:rsidRPr="00D554C7" w:rsidRDefault="00A45612" w:rsidP="00D554C7">
            <w:pPr>
              <w:jc w:val="center"/>
              <w:rPr>
                <w:sz w:val="26"/>
                <w:szCs w:val="26"/>
              </w:rPr>
            </w:pPr>
            <w:r w:rsidRPr="00A45612">
              <w:rPr>
                <w:sz w:val="26"/>
                <w:szCs w:val="26"/>
              </w:rPr>
              <w:t>А.3.1</w:t>
            </w:r>
          </w:p>
        </w:tc>
        <w:tc>
          <w:tcPr>
            <w:tcW w:w="4575" w:type="pct"/>
            <w:gridSpan w:val="13"/>
          </w:tcPr>
          <w:p w:rsidR="00D554C7" w:rsidRPr="00CC69AB" w:rsidRDefault="00A45612" w:rsidP="00A45612">
            <w:r>
              <w:t xml:space="preserve">- </w:t>
            </w:r>
            <w:r w:rsidR="00F34330">
              <w:t>п</w:t>
            </w:r>
            <w:r w:rsidR="00D554C7" w:rsidRPr="00CC69AB">
              <w:t>роведение мероприятий по профилактике нарушений обязательных требований (публичных мероприятий с подконтрольными субъектами, проведение разъяснительной работы, выдача предписаний об устранении нарушений обязательных требований, выдача предостережений</w:t>
            </w:r>
            <w:r w:rsidR="00851DEE">
              <w:t>,</w:t>
            </w:r>
            <w:r w:rsidR="00D554C7" w:rsidRPr="00CC69AB">
              <w:t xml:space="preserve"> разработка и размещение на официальном интернет-сайте обзоров правоприменительной практики и перечней нормативно-правовых актов, содержащих обязательные требования, соблюдение которых оценивается при проведении мероприятий по контролю в области розничной продажи алкогольн</w:t>
            </w:r>
            <w:r>
              <w:t>ой и спиртосодержащей продукции</w:t>
            </w:r>
            <w:r w:rsidR="00D554C7" w:rsidRPr="00CC69AB">
              <w:t xml:space="preserve"> и др.);</w:t>
            </w:r>
          </w:p>
          <w:p w:rsidR="00D554C7" w:rsidRPr="00CC69AB" w:rsidRDefault="00A45612" w:rsidP="00A45612">
            <w:r>
              <w:t xml:space="preserve">- </w:t>
            </w:r>
            <w:r w:rsidR="00F34330">
              <w:t>п</w:t>
            </w:r>
            <w:r w:rsidR="00D554C7" w:rsidRPr="00CC69AB">
              <w:t>роведение контрольных мероприятий (внеплановых документарных проверок, административных расследований)</w:t>
            </w:r>
            <w:r>
              <w:t>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A45612" w:rsidP="00D554C7">
            <w:pPr>
              <w:jc w:val="center"/>
            </w:pPr>
            <w:r>
              <w:t>Описание рисков не</w:t>
            </w:r>
            <w:r w:rsidRPr="00CC69AB">
              <w:t xml:space="preserve"> достижения</w:t>
            </w:r>
            <w:r w:rsidR="00D554C7" w:rsidRPr="00CC69AB">
              <w:t xml:space="preserve"> целевых значений показателя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07" w:type="pct"/>
            <w:gridSpan w:val="2"/>
          </w:tcPr>
          <w:p w:rsidR="00D554C7" w:rsidRPr="00D554C7" w:rsidRDefault="00A45612" w:rsidP="00D554C7">
            <w:pPr>
              <w:jc w:val="center"/>
              <w:rPr>
                <w:sz w:val="26"/>
                <w:szCs w:val="26"/>
              </w:rPr>
            </w:pPr>
            <w:r w:rsidRPr="00A45612">
              <w:rPr>
                <w:sz w:val="26"/>
                <w:szCs w:val="26"/>
              </w:rPr>
              <w:t>А.3.1</w:t>
            </w:r>
          </w:p>
        </w:tc>
        <w:tc>
          <w:tcPr>
            <w:tcW w:w="4575" w:type="pct"/>
            <w:gridSpan w:val="13"/>
          </w:tcPr>
          <w:p w:rsidR="00D554C7" w:rsidRPr="00CC69AB" w:rsidRDefault="00F34330" w:rsidP="00A45612">
            <w:r>
              <w:t>- у</w:t>
            </w:r>
            <w:r w:rsidR="00D554C7" w:rsidRPr="00CC69AB">
              <w:t xml:space="preserve">величение количества </w:t>
            </w:r>
            <w:r w:rsidR="00A45612" w:rsidRPr="00A45612">
              <w:rPr>
                <w:lang w:bidi="ru-RU"/>
              </w:rPr>
              <w:t xml:space="preserve">хозяйствующих субъектов, </w:t>
            </w:r>
            <w:r w:rsidR="00A45612">
              <w:rPr>
                <w:lang w:bidi="ru-RU"/>
              </w:rPr>
              <w:t xml:space="preserve">не </w:t>
            </w:r>
            <w:r w:rsidR="00A45612" w:rsidRPr="00A45612">
              <w:rPr>
                <w:lang w:bidi="ru-RU"/>
              </w:rPr>
              <w:t>представивших декларации об объеме розничной продажи алкогольной и спиртосодержащей продукции</w:t>
            </w:r>
            <w:r w:rsidR="00D554C7" w:rsidRPr="00CC69AB">
              <w:t>;</w:t>
            </w:r>
          </w:p>
          <w:p w:rsidR="00D554C7" w:rsidRPr="00CC69AB" w:rsidRDefault="00F34330" w:rsidP="00A45612">
            <w:r>
              <w:lastRenderedPageBreak/>
              <w:t>- н</w:t>
            </w:r>
            <w:r w:rsidR="00D554C7" w:rsidRPr="00CC69AB">
              <w:t>анесение ущерба правам, законным интересам граждан в результате нарушений обязательных требований при осуществлении рознично</w:t>
            </w:r>
            <w:r w:rsidR="00A45612">
              <w:t>й продаже алкогольной продукции.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D554C7">
            <w:pPr>
              <w:jc w:val="center"/>
              <w:rPr>
                <w:b/>
              </w:rPr>
            </w:pPr>
            <w:r w:rsidRPr="00CC69AB">
              <w:rPr>
                <w:b/>
              </w:rPr>
              <w:lastRenderedPageBreak/>
              <w:t>IV. Методика сбора и управления данными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4982" w:type="pct"/>
            <w:gridSpan w:val="15"/>
          </w:tcPr>
          <w:p w:rsidR="00D554C7" w:rsidRPr="00CC69AB" w:rsidRDefault="00D554C7" w:rsidP="00A45612">
            <w:pPr>
              <w:jc w:val="center"/>
            </w:pPr>
            <w:r w:rsidRPr="00CC69AB"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A349EC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Наименование необходимых данных</w:t>
            </w:r>
            <w:r w:rsidR="00A349EC">
              <w:t xml:space="preserve"> для расчета переменных (первичный учет)</w:t>
            </w:r>
          </w:p>
        </w:tc>
        <w:tc>
          <w:tcPr>
            <w:tcW w:w="3556" w:type="pct"/>
            <w:gridSpan w:val="12"/>
            <w:vAlign w:val="center"/>
          </w:tcPr>
          <w:p w:rsidR="00A349EC" w:rsidRDefault="00A349EC" w:rsidP="00A349EC">
            <w:r>
              <w:rPr>
                <w:lang w:bidi="ru-RU"/>
              </w:rPr>
              <w:t xml:space="preserve">- </w:t>
            </w:r>
            <w:r w:rsidRPr="00A349EC">
              <w:rPr>
                <w:lang w:bidi="ru-RU"/>
              </w:rPr>
              <w:t>количество хозяйствующих субъектов, представивших декларации об объеме розничной продажи алкогольной и спиртосодержащей продукции</w:t>
            </w:r>
            <w:r>
              <w:rPr>
                <w:lang w:bidi="ru-RU"/>
              </w:rPr>
              <w:t>;</w:t>
            </w:r>
          </w:p>
          <w:p w:rsidR="00D554C7" w:rsidRPr="00CC69AB" w:rsidRDefault="00A349EC" w:rsidP="00A349EC">
            <w:r>
              <w:t xml:space="preserve">- </w:t>
            </w:r>
            <w:r w:rsidRPr="00A349EC">
              <w:rPr>
                <w:lang w:bidi="ru-RU"/>
              </w:rPr>
              <w:t>общее количество хозяйствующих субъектов</w:t>
            </w:r>
            <w:r>
              <w:rPr>
                <w:lang w:bidi="ru-RU"/>
              </w:rPr>
              <w:t>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Источники исходных данных</w:t>
            </w:r>
          </w:p>
        </w:tc>
        <w:tc>
          <w:tcPr>
            <w:tcW w:w="3556" w:type="pct"/>
            <w:gridSpan w:val="12"/>
            <w:vAlign w:val="center"/>
          </w:tcPr>
          <w:p w:rsidR="00A349EC" w:rsidRPr="00A349EC" w:rsidRDefault="00A349EC" w:rsidP="00A349EC">
            <w:r w:rsidRPr="00A349EC">
              <w:t>- данные управления потребительского рынка Брянской области;</w:t>
            </w:r>
          </w:p>
          <w:p w:rsidR="00D554C7" w:rsidRPr="00CC69AB" w:rsidRDefault="00A349EC" w:rsidP="00A349EC">
            <w:r w:rsidRPr="00A349EC">
              <w:rPr>
                <w:lang w:bidi="ru-RU"/>
              </w:rPr>
              <w:t xml:space="preserve">- </w:t>
            </w:r>
            <w:proofErr w:type="gramStart"/>
            <w:r w:rsidRPr="00A349EC">
              <w:rPr>
                <w:lang w:bidi="ru-RU"/>
              </w:rPr>
              <w:t>сведения</w:t>
            </w:r>
            <w:proofErr w:type="gramEnd"/>
            <w:r w:rsidRPr="00A349EC">
              <w:rPr>
                <w:lang w:bidi="ru-RU"/>
              </w:rPr>
              <w:t xml:space="preserve"> содержащиеся в ЕГАИС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Характеристики, отражающие специфику</w:t>
            </w:r>
            <w:r w:rsidR="00A349EC">
              <w:t xml:space="preserve"> сбора данных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CC69AB" w:rsidRDefault="00F34330" w:rsidP="00A349EC">
            <w:r>
              <w:t>д</w:t>
            </w:r>
            <w:r w:rsidR="00D554C7" w:rsidRPr="00CC69AB">
              <w:t xml:space="preserve">анные по </w:t>
            </w:r>
            <w:r w:rsidR="00A349EC">
              <w:t>Брянской</w:t>
            </w:r>
            <w:r w:rsidR="00D554C7" w:rsidRPr="00CC69AB">
              <w:t xml:space="preserve"> области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Ограничения данных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B12862" w:rsidRDefault="00F34330" w:rsidP="00A349EC">
            <w:r w:rsidRPr="00B12862">
              <w:t>о</w:t>
            </w:r>
            <w:r w:rsidR="00D554C7" w:rsidRPr="00B12862">
              <w:t>тсутствуют нормативно-правовые акты, утверждающие методику оценки размеров ущерба, причиненного гражданам, организациям и государству вследствие нарушения правил рознично</w:t>
            </w:r>
            <w:r w:rsidR="001E4A10" w:rsidRPr="00B12862">
              <w:t>й продажи алкогольной продукции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Процедуры обеспечения качества данных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B12862" w:rsidRDefault="00F34330" w:rsidP="008D4C20">
            <w:r w:rsidRPr="00B12862">
              <w:t>с</w:t>
            </w:r>
            <w:r w:rsidR="00D554C7" w:rsidRPr="00B12862">
              <w:t>ведения о проведенных контрольно-надзорных мероприятиях предоставляются в МРУ Росалкогольрегули</w:t>
            </w:r>
            <w:bookmarkStart w:id="0" w:name="_GoBack"/>
            <w:bookmarkEnd w:id="0"/>
            <w:r w:rsidR="00D554C7" w:rsidRPr="00B12862">
              <w:t xml:space="preserve">рования по ЦФО в соответствии с Соглашением об информационном взаимодействии Межрегионального управления Федеральной службы по регулированию алкогольного рынка по Центральному федеральному округу и </w:t>
            </w:r>
            <w:r w:rsidR="008D4C20" w:rsidRPr="00B12862">
              <w:t>управлением потребительского рынка Брянской области</w:t>
            </w:r>
            <w:r w:rsidR="00D554C7" w:rsidRPr="00B12862">
              <w:t xml:space="preserve"> от </w:t>
            </w:r>
            <w:r w:rsidR="00C865E5" w:rsidRPr="00B12862">
              <w:t>29 марта 2011 года № б/н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t>Надзор за данными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CC69AB" w:rsidRDefault="00F34330" w:rsidP="00A349EC">
            <w:r>
              <w:t>к</w:t>
            </w:r>
            <w:r w:rsidR="00A349EC">
              <w:t xml:space="preserve">онтроль за исполнением </w:t>
            </w:r>
            <w:r w:rsidR="00D554C7" w:rsidRPr="00CC69AB">
              <w:t>Соглашения об информационном взаимодействии Межрегионального управления Федеральной службы по регулированию алкогольного рынка по Центральному федера</w:t>
            </w:r>
            <w:r w:rsidR="008D4C20">
              <w:t>льному округу и</w:t>
            </w:r>
            <w:r w:rsidR="008D4C20" w:rsidRPr="008D4C20">
              <w:t xml:space="preserve"> управлением потребительского рынка Брянской области от 29 марта 2011 года № б/н</w:t>
            </w:r>
            <w:r w:rsidR="00D554C7" w:rsidRPr="00CC69AB">
              <w:t xml:space="preserve"> осуществляет МРУ </w:t>
            </w:r>
            <w:r w:rsidR="001E4A10">
              <w:t>Росалкогольрегулирования по ЦФО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1E4A10" w:rsidP="00A349EC">
            <w:pPr>
              <w:jc w:val="center"/>
            </w:pPr>
            <w:r>
              <w:t>С</w:t>
            </w:r>
            <w:r w:rsidR="00D554C7" w:rsidRPr="00CC69AB">
              <w:t>роки представления окончательных результатов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CC69AB" w:rsidRDefault="00F34330" w:rsidP="00A349EC">
            <w:r>
              <w:t>с</w:t>
            </w:r>
            <w:r w:rsidR="00D554C7" w:rsidRPr="00CC69AB">
              <w:t xml:space="preserve">огласно постановлению Правительства </w:t>
            </w:r>
            <w:r w:rsidR="001E4A10">
              <w:t>Брянской</w:t>
            </w:r>
            <w:r w:rsidR="00D554C7" w:rsidRPr="00CC69AB">
              <w:t xml:space="preserve"> области от </w:t>
            </w:r>
            <w:r w:rsidR="001E4A10">
              <w:t>8</w:t>
            </w:r>
            <w:r w:rsidR="00D554C7" w:rsidRPr="00CC69AB">
              <w:t xml:space="preserve"> октября 201</w:t>
            </w:r>
            <w:r w:rsidR="001E4A10">
              <w:t>9</w:t>
            </w:r>
            <w:r w:rsidR="00D554C7" w:rsidRPr="00CC69AB">
              <w:t xml:space="preserve"> года № </w:t>
            </w:r>
            <w:r w:rsidR="001E4A10">
              <w:t>4</w:t>
            </w:r>
            <w:r w:rsidR="00D554C7" w:rsidRPr="00CC69AB">
              <w:t>6</w:t>
            </w:r>
            <w:r w:rsidR="001E4A10">
              <w:t>2</w:t>
            </w:r>
            <w:r w:rsidR="00D554C7" w:rsidRPr="00CC69AB">
              <w:t xml:space="preserve">-п «Об утверждении Порядка оценки результативности и эффективности контрольно-надзорной деятельности </w:t>
            </w:r>
            <w:r w:rsidR="001E4A10">
              <w:t>исполнительных</w:t>
            </w:r>
            <w:r w:rsidR="001E4A10" w:rsidRPr="00CC69AB">
              <w:t xml:space="preserve"> </w:t>
            </w:r>
            <w:r w:rsidR="00D554C7" w:rsidRPr="00CC69AB">
              <w:t>органов</w:t>
            </w:r>
            <w:r w:rsidR="001E4A10">
              <w:t xml:space="preserve"> государственной</w:t>
            </w:r>
            <w:r w:rsidR="00D554C7" w:rsidRPr="00CC69AB">
              <w:t xml:space="preserve"> власти </w:t>
            </w:r>
            <w:r w:rsidR="001E4A10">
              <w:t>Брянской</w:t>
            </w:r>
            <w:r w:rsidR="00D554C7" w:rsidRPr="00CC69AB">
              <w:t xml:space="preserve"> области</w:t>
            </w:r>
            <w:r w:rsidR="001E4A10">
              <w:t>, уполномоченных на осуществление регионального государственного контроля (надзора)</w:t>
            </w:r>
            <w:r w:rsidR="00D554C7" w:rsidRPr="00CC69AB">
              <w:t>»:</w:t>
            </w:r>
          </w:p>
          <w:p w:rsidR="00D554C7" w:rsidRPr="00CC69AB" w:rsidRDefault="00D554C7" w:rsidP="00A349EC">
            <w:r w:rsidRPr="00CC69AB">
              <w:t>- фактическое значение показателя</w:t>
            </w:r>
            <w:r w:rsidR="001E4A10">
              <w:t xml:space="preserve"> </w:t>
            </w:r>
            <w:r w:rsidRPr="00CC69AB">
              <w:t xml:space="preserve">рассчитывается ежегодно в срок до 1 </w:t>
            </w:r>
            <w:r w:rsidR="001E4A10">
              <w:t xml:space="preserve">марта </w:t>
            </w:r>
            <w:r w:rsidRPr="00CC69AB">
              <w:t>года</w:t>
            </w:r>
            <w:r w:rsidR="001E4A10">
              <w:t>, следующего за отчетным</w:t>
            </w:r>
            <w:r w:rsidRPr="00CC69AB">
              <w:t>;</w:t>
            </w:r>
          </w:p>
          <w:p w:rsidR="00D554C7" w:rsidRPr="00CC69AB" w:rsidRDefault="00D554C7" w:rsidP="00A349EC">
            <w:r w:rsidRPr="00CC69AB">
              <w:t xml:space="preserve">- контроль за достижением </w:t>
            </w:r>
            <w:r w:rsidR="001E4A10">
              <w:t>управлением потребительского рынка Брянской</w:t>
            </w:r>
            <w:r w:rsidRPr="00CC69AB">
              <w:t xml:space="preserve"> области целевых значений показателей осуществл</w:t>
            </w:r>
            <w:r w:rsidR="001E4A10">
              <w:t>яется руководителем управления</w:t>
            </w:r>
            <w:r w:rsidRPr="00CC69AB">
              <w:t>;</w:t>
            </w:r>
          </w:p>
          <w:p w:rsidR="00D554C7" w:rsidRPr="00CC69AB" w:rsidRDefault="00D554C7" w:rsidP="00CC5319">
            <w:r w:rsidRPr="00CC69AB">
              <w:t xml:space="preserve">- информация о результатах оценки результативности и эффективности контрольно-надзорной деятельности отражается в ежегодных докладах об осуществлении регионального государственного контроля (надзора) в соответствующих сферах деятельности и эффективности такого контроля </w:t>
            </w:r>
            <w:r w:rsidRPr="00CC69AB">
              <w:lastRenderedPageBreak/>
              <w:t xml:space="preserve">(надзора), подготавливаемых в соответствии с частью 5 статьи 7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</w:t>
            </w:r>
            <w:r w:rsidR="00CC5319" w:rsidRPr="00CC5319">
              <w:t>представля</w:t>
            </w:r>
            <w:r w:rsidR="00CC5319">
              <w:t>ется</w:t>
            </w:r>
            <w:r w:rsidR="00CC5319" w:rsidRPr="00CC5319">
              <w:t xml:space="preserve">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</w:t>
            </w:r>
            <w:r w:rsidR="00CC5319">
              <w:t xml:space="preserve">, </w:t>
            </w:r>
            <w:r w:rsidR="00CC5319" w:rsidRPr="00CC5319">
              <w:t>в том числе в электронной форме, и его представление в Прав</w:t>
            </w:r>
            <w:r w:rsidR="00CC5319">
              <w:t>ительство Российской Федерации.</w:t>
            </w:r>
          </w:p>
        </w:tc>
      </w:tr>
      <w:tr w:rsidR="00D554C7" w:rsidRPr="00D554C7" w:rsidTr="00893BF1">
        <w:trPr>
          <w:gridAfter w:val="1"/>
          <w:wAfter w:w="18" w:type="pct"/>
        </w:trPr>
        <w:tc>
          <w:tcPr>
            <w:tcW w:w="1426" w:type="pct"/>
            <w:gridSpan w:val="3"/>
            <w:vAlign w:val="center"/>
          </w:tcPr>
          <w:p w:rsidR="00D554C7" w:rsidRPr="00CC69AB" w:rsidRDefault="00D554C7" w:rsidP="00A349EC">
            <w:pPr>
              <w:jc w:val="center"/>
            </w:pPr>
            <w:r w:rsidRPr="00CC69AB">
              <w:lastRenderedPageBreak/>
              <w:t>Механизм внешнего</w:t>
            </w:r>
          </w:p>
          <w:p w:rsidR="00D554C7" w:rsidRPr="00CC69AB" w:rsidRDefault="00D554C7" w:rsidP="00A349EC">
            <w:pPr>
              <w:jc w:val="center"/>
            </w:pPr>
            <w:r w:rsidRPr="00CC69AB">
              <w:t>аудита данных</w:t>
            </w:r>
          </w:p>
        </w:tc>
        <w:tc>
          <w:tcPr>
            <w:tcW w:w="3556" w:type="pct"/>
            <w:gridSpan w:val="12"/>
            <w:vAlign w:val="center"/>
          </w:tcPr>
          <w:p w:rsidR="00D554C7" w:rsidRPr="00CC69AB" w:rsidRDefault="00D554C7" w:rsidP="00A349EC">
            <w:r w:rsidRPr="00CC69AB">
              <w:t>Отсутствует. Внешние организации не имеют доступа к отчетности для аудита на предмет правильности проведения анализа данных.</w:t>
            </w:r>
          </w:p>
        </w:tc>
      </w:tr>
    </w:tbl>
    <w:p w:rsidR="00D554C7" w:rsidRDefault="00D554C7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7002D1" w:rsidRDefault="007002D1" w:rsidP="00795A36">
      <w:pPr>
        <w:jc w:val="center"/>
        <w:rPr>
          <w:sz w:val="26"/>
          <w:szCs w:val="26"/>
        </w:rPr>
      </w:pPr>
    </w:p>
    <w:p w:rsidR="007002D1" w:rsidRDefault="007002D1" w:rsidP="00795A36">
      <w:pPr>
        <w:jc w:val="center"/>
        <w:rPr>
          <w:sz w:val="26"/>
          <w:szCs w:val="26"/>
        </w:rPr>
      </w:pPr>
    </w:p>
    <w:p w:rsidR="007002D1" w:rsidRDefault="007002D1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Default="006C553F" w:rsidP="00795A36">
      <w:pPr>
        <w:jc w:val="center"/>
        <w:rPr>
          <w:sz w:val="26"/>
          <w:szCs w:val="26"/>
        </w:rPr>
      </w:pPr>
    </w:p>
    <w:p w:rsidR="006C553F" w:rsidRPr="006C553F" w:rsidRDefault="006C553F" w:rsidP="006C553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6C553F" w:rsidRPr="006C553F" w:rsidRDefault="006C553F" w:rsidP="006C553F">
      <w:pPr>
        <w:jc w:val="right"/>
        <w:rPr>
          <w:sz w:val="26"/>
          <w:szCs w:val="26"/>
        </w:rPr>
      </w:pPr>
      <w:r w:rsidRPr="006C553F">
        <w:rPr>
          <w:sz w:val="26"/>
          <w:szCs w:val="26"/>
        </w:rPr>
        <w:t>к Методике оценки</w:t>
      </w:r>
    </w:p>
    <w:p w:rsidR="006C553F" w:rsidRPr="006C553F" w:rsidRDefault="006C553F" w:rsidP="006C553F">
      <w:pPr>
        <w:jc w:val="right"/>
        <w:rPr>
          <w:sz w:val="26"/>
          <w:szCs w:val="26"/>
        </w:rPr>
      </w:pPr>
      <w:r w:rsidRPr="006C553F">
        <w:rPr>
          <w:sz w:val="26"/>
          <w:szCs w:val="26"/>
        </w:rPr>
        <w:t>результативности и эффективности</w:t>
      </w:r>
    </w:p>
    <w:p w:rsidR="006C553F" w:rsidRPr="006C553F" w:rsidRDefault="006C553F" w:rsidP="006C553F">
      <w:pPr>
        <w:jc w:val="right"/>
        <w:rPr>
          <w:sz w:val="26"/>
          <w:szCs w:val="26"/>
        </w:rPr>
      </w:pPr>
      <w:r w:rsidRPr="006C553F">
        <w:rPr>
          <w:sz w:val="26"/>
          <w:szCs w:val="26"/>
        </w:rPr>
        <w:t>контрольно-надзорной деятельности</w:t>
      </w:r>
    </w:p>
    <w:p w:rsidR="006C553F" w:rsidRPr="006C553F" w:rsidRDefault="006C553F" w:rsidP="006C553F">
      <w:pPr>
        <w:jc w:val="center"/>
        <w:rPr>
          <w:sz w:val="26"/>
          <w:szCs w:val="26"/>
        </w:rPr>
      </w:pPr>
    </w:p>
    <w:p w:rsidR="006C553F" w:rsidRPr="006C553F" w:rsidRDefault="006C553F" w:rsidP="006C553F">
      <w:pPr>
        <w:jc w:val="center"/>
        <w:rPr>
          <w:sz w:val="26"/>
          <w:szCs w:val="26"/>
        </w:rPr>
      </w:pPr>
    </w:p>
    <w:p w:rsidR="006C553F" w:rsidRPr="006C553F" w:rsidRDefault="006C553F" w:rsidP="006C553F">
      <w:pPr>
        <w:jc w:val="center"/>
        <w:rPr>
          <w:sz w:val="26"/>
          <w:szCs w:val="26"/>
        </w:rPr>
      </w:pPr>
    </w:p>
    <w:p w:rsidR="006C553F" w:rsidRPr="006C553F" w:rsidRDefault="006C553F" w:rsidP="006C553F">
      <w:pPr>
        <w:jc w:val="center"/>
        <w:rPr>
          <w:b/>
          <w:sz w:val="26"/>
          <w:szCs w:val="26"/>
        </w:rPr>
      </w:pPr>
      <w:r w:rsidRPr="006C553F">
        <w:rPr>
          <w:b/>
          <w:sz w:val="26"/>
          <w:szCs w:val="26"/>
        </w:rPr>
        <w:t>ПАСПОРТ ПОКАЗАТЕЛЯ РЕЗУЛЬТАТИВНОСТИ И ЭФФЕКТИВНОСТИ</w:t>
      </w:r>
    </w:p>
    <w:p w:rsidR="006C553F" w:rsidRPr="006C553F" w:rsidRDefault="006C553F" w:rsidP="006C553F">
      <w:pPr>
        <w:jc w:val="center"/>
        <w:rPr>
          <w:b/>
          <w:sz w:val="26"/>
          <w:szCs w:val="26"/>
        </w:rPr>
      </w:pPr>
      <w:r w:rsidRPr="006C553F">
        <w:rPr>
          <w:b/>
          <w:sz w:val="26"/>
          <w:szCs w:val="26"/>
        </w:rPr>
        <w:t>регионального государственного контроля (надзора) в области розничной продажи алкогольной и спиртосодержащей продукции «</w:t>
      </w:r>
      <w:r w:rsidR="00C865E5" w:rsidRPr="00C865E5">
        <w:rPr>
          <w:b/>
          <w:sz w:val="26"/>
          <w:szCs w:val="26"/>
          <w:lang w:bidi="ru-RU"/>
        </w:rPr>
        <w:t>Доля организаций и индивидуальных предпринимателей, допустивших нарушения обязательных требований, установленных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от общего числа хозяйствующих субъектов, осуществлявших розничную продажу алкогольной продукции в отчетном периоде</w:t>
      </w:r>
      <w:r w:rsidRPr="006C553F">
        <w:rPr>
          <w:b/>
          <w:sz w:val="26"/>
          <w:szCs w:val="26"/>
        </w:rPr>
        <w:t>»</w:t>
      </w:r>
    </w:p>
    <w:p w:rsidR="006C553F" w:rsidRPr="006C553F" w:rsidRDefault="006C553F" w:rsidP="006C553F">
      <w:pPr>
        <w:jc w:val="center"/>
        <w:rPr>
          <w:b/>
          <w:sz w:val="26"/>
          <w:szCs w:val="26"/>
        </w:rPr>
      </w:pPr>
    </w:p>
    <w:tbl>
      <w:tblPr>
        <w:tblStyle w:val="af1"/>
        <w:tblW w:w="4974" w:type="pct"/>
        <w:tblLook w:val="04A0" w:firstRow="1" w:lastRow="0" w:firstColumn="1" w:lastColumn="0" w:noHBand="0" w:noVBand="1"/>
      </w:tblPr>
      <w:tblGrid>
        <w:gridCol w:w="1404"/>
        <w:gridCol w:w="21"/>
        <w:gridCol w:w="2982"/>
        <w:gridCol w:w="2976"/>
        <w:gridCol w:w="78"/>
        <w:gridCol w:w="385"/>
        <w:gridCol w:w="1186"/>
        <w:gridCol w:w="337"/>
        <w:gridCol w:w="1830"/>
        <w:gridCol w:w="599"/>
        <w:gridCol w:w="758"/>
        <w:gridCol w:w="268"/>
        <w:gridCol w:w="794"/>
        <w:gridCol w:w="1429"/>
      </w:tblGrid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7002D1">
              <w:rPr>
                <w:sz w:val="26"/>
                <w:szCs w:val="26"/>
              </w:rP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b/>
                <w:sz w:val="26"/>
                <w:szCs w:val="26"/>
              </w:rPr>
            </w:pPr>
            <w:r w:rsidRPr="006C553F">
              <w:rPr>
                <w:b/>
                <w:sz w:val="26"/>
                <w:szCs w:val="26"/>
              </w:rPr>
              <w:t>I. Общая информация по показателю</w:t>
            </w:r>
          </w:p>
        </w:tc>
      </w:tr>
      <w:tr w:rsidR="007002D1" w:rsidRPr="006C553F" w:rsidTr="00851DEE">
        <w:tc>
          <w:tcPr>
            <w:tcW w:w="473" w:type="pct"/>
            <w:gridSpan w:val="2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Номер (индекс) показателя</w:t>
            </w:r>
          </w:p>
        </w:tc>
        <w:tc>
          <w:tcPr>
            <w:tcW w:w="990" w:type="pct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Номер цели и наименование</w:t>
            </w:r>
          </w:p>
        </w:tc>
        <w:tc>
          <w:tcPr>
            <w:tcW w:w="1015" w:type="pct"/>
            <w:gridSpan w:val="2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Номер задачи и наименование</w:t>
            </w:r>
          </w:p>
        </w:tc>
        <w:tc>
          <w:tcPr>
            <w:tcW w:w="1242" w:type="pct"/>
            <w:gridSpan w:val="4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7002D1" w:rsidRDefault="007002D1" w:rsidP="007002D1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Базовое значение </w:t>
            </w:r>
          </w:p>
          <w:p w:rsidR="007002D1" w:rsidRPr="006C553F" w:rsidRDefault="007002D1" w:rsidP="007002D1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(201</w:t>
            </w:r>
            <w:r>
              <w:rPr>
                <w:sz w:val="26"/>
                <w:szCs w:val="26"/>
              </w:rPr>
              <w:t>5</w:t>
            </w:r>
            <w:r w:rsidRPr="006C553F"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829" w:type="pct"/>
            <w:gridSpan w:val="3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Международное сопоставление показателя</w:t>
            </w:r>
          </w:p>
        </w:tc>
      </w:tr>
      <w:tr w:rsidR="007002D1" w:rsidRPr="006C553F" w:rsidTr="00851DEE">
        <w:tc>
          <w:tcPr>
            <w:tcW w:w="473" w:type="pct"/>
            <w:gridSpan w:val="2"/>
          </w:tcPr>
          <w:p w:rsidR="007002D1" w:rsidRPr="006C553F" w:rsidRDefault="007002D1" w:rsidP="006C553F">
            <w:pPr>
              <w:jc w:val="center"/>
              <w:rPr>
                <w:sz w:val="26"/>
                <w:szCs w:val="26"/>
              </w:rPr>
            </w:pPr>
            <w:r w:rsidRPr="00C865E5">
              <w:rPr>
                <w:sz w:val="26"/>
                <w:szCs w:val="26"/>
              </w:rPr>
              <w:t>А.3.2</w:t>
            </w:r>
          </w:p>
        </w:tc>
        <w:tc>
          <w:tcPr>
            <w:tcW w:w="990" w:type="pct"/>
          </w:tcPr>
          <w:p w:rsidR="007002D1" w:rsidRPr="006C553F" w:rsidRDefault="007002D1" w:rsidP="00C865E5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Повышение уровня соблюдения организациями</w:t>
            </w:r>
            <w:r>
              <w:rPr>
                <w:sz w:val="26"/>
                <w:szCs w:val="26"/>
              </w:rPr>
              <w:t xml:space="preserve"> и индивидуальными предпринимателями</w:t>
            </w:r>
            <w:r w:rsidRPr="006C553F">
              <w:rPr>
                <w:sz w:val="26"/>
                <w:szCs w:val="26"/>
              </w:rPr>
              <w:t xml:space="preserve"> обязательных требований, установленных Федеральным законом от 22.11.1995 №171-ФЗ «О государственном регулировании </w:t>
            </w:r>
            <w:r w:rsidRPr="006C553F">
              <w:rPr>
                <w:sz w:val="26"/>
                <w:szCs w:val="26"/>
              </w:rPr>
              <w:lastRenderedPageBreak/>
              <w:t>производства и оборота этилового спирта, алкогольной и</w:t>
            </w:r>
          </w:p>
          <w:p w:rsidR="007002D1" w:rsidRPr="006C553F" w:rsidRDefault="007002D1" w:rsidP="00C865E5">
            <w:pPr>
              <w:rPr>
                <w:b/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спиртосодержащей продукции и об ограничении потребления (распития) алкогольной продукции».</w:t>
            </w:r>
          </w:p>
        </w:tc>
        <w:tc>
          <w:tcPr>
            <w:tcW w:w="1015" w:type="pct"/>
            <w:gridSpan w:val="2"/>
          </w:tcPr>
          <w:p w:rsidR="007002D1" w:rsidRPr="006C553F" w:rsidRDefault="007002D1" w:rsidP="00C865E5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 xml:space="preserve">1. Предупреждение, выявление и пресечение нарушений юридическими и должностными лицами обязательных требований законодательства Российской Федерации в области розничной продажи алкогольной и </w:t>
            </w:r>
            <w:r w:rsidRPr="006C553F">
              <w:rPr>
                <w:sz w:val="26"/>
                <w:szCs w:val="26"/>
              </w:rPr>
              <w:lastRenderedPageBreak/>
              <w:t>спиртосодержащей продукции</w:t>
            </w:r>
          </w:p>
          <w:p w:rsidR="007002D1" w:rsidRPr="006C553F" w:rsidRDefault="007002D1" w:rsidP="00C865E5">
            <w:pPr>
              <w:rPr>
                <w:b/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2. Устранение риска нарушения правил розничной продажи алкогольной продукции.</w:t>
            </w:r>
          </w:p>
        </w:tc>
        <w:tc>
          <w:tcPr>
            <w:tcW w:w="1242" w:type="pct"/>
            <w:gridSpan w:val="4"/>
          </w:tcPr>
          <w:p w:rsidR="007002D1" w:rsidRPr="00C865E5" w:rsidRDefault="007002D1" w:rsidP="00C865E5">
            <w:pPr>
              <w:rPr>
                <w:sz w:val="26"/>
                <w:szCs w:val="26"/>
              </w:rPr>
            </w:pPr>
            <w:r w:rsidRPr="00C865E5">
              <w:rPr>
                <w:sz w:val="26"/>
                <w:szCs w:val="26"/>
                <w:lang w:bidi="ru-RU"/>
              </w:rPr>
              <w:lastRenderedPageBreak/>
              <w:t xml:space="preserve">Доля организаций и индивидуальных предпринимателей, допустивших нарушения обязательных требований, установленных законодательством о государственном регулировании производства и оборота этилового спирта, алкогольной и спиртосодержащей продукции </w:t>
            </w:r>
            <w:r w:rsidRPr="00C865E5">
              <w:rPr>
                <w:sz w:val="26"/>
                <w:szCs w:val="26"/>
                <w:lang w:bidi="ru-RU"/>
              </w:rPr>
              <w:lastRenderedPageBreak/>
              <w:t>и об ограничении потребления (распития) алкогольной продукции, от общего числа хозяйствующих субъектов, осуществлявших розничную продажу алкогольной продукции в отчетном периоде</w:t>
            </w:r>
          </w:p>
        </w:tc>
        <w:tc>
          <w:tcPr>
            <w:tcW w:w="451" w:type="pct"/>
            <w:gridSpan w:val="2"/>
          </w:tcPr>
          <w:p w:rsidR="007002D1" w:rsidRPr="006C553F" w:rsidRDefault="007002D1" w:rsidP="00C865E5">
            <w:pPr>
              <w:ind w:left="-26" w:right="-110"/>
              <w:rPr>
                <w:sz w:val="26"/>
                <w:szCs w:val="26"/>
              </w:rPr>
            </w:pPr>
            <w:r w:rsidRPr="00851DEE">
              <w:rPr>
                <w:sz w:val="26"/>
                <w:szCs w:val="26"/>
              </w:rPr>
              <w:lastRenderedPageBreak/>
              <w:t>менее 20 %</w:t>
            </w:r>
          </w:p>
        </w:tc>
        <w:tc>
          <w:tcPr>
            <w:tcW w:w="829" w:type="pct"/>
            <w:gridSpan w:val="3"/>
          </w:tcPr>
          <w:p w:rsidR="007002D1" w:rsidRPr="006C553F" w:rsidRDefault="007002D1" w:rsidP="00C865E5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В рамках международного сотрудничества не предусмотрено предоставление информации.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>Формула расчета показателя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A55559" w:rsidRDefault="00A55559" w:rsidP="00A55559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A55559">
              <w:rPr>
                <w:sz w:val="26"/>
                <w:szCs w:val="26"/>
                <w:lang w:val="en-US"/>
              </w:rPr>
              <w:t>D</w:t>
            </w:r>
            <w:r w:rsidRPr="00A55559">
              <w:rPr>
                <w:sz w:val="26"/>
                <w:szCs w:val="26"/>
                <w:vertAlign w:val="subscript"/>
                <w:lang w:val="en-US" w:bidi="ru-RU"/>
              </w:rPr>
              <w:t>нот</w:t>
            </w:r>
            <w:proofErr w:type="spellEnd"/>
            <w:r w:rsidRPr="00A55559">
              <w:rPr>
                <w:sz w:val="26"/>
                <w:szCs w:val="26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bidi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 w:bidi="ru-RU"/>
                    </w:rPr>
                    <m:t>нар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 w:bidi="ru-RU"/>
                    </w:rPr>
                    <m:t>о</m:t>
                  </m:r>
                </m:den>
              </m:f>
            </m:oMath>
            <w:r w:rsidRPr="00A55559">
              <w:rPr>
                <w:sz w:val="26"/>
                <w:szCs w:val="26"/>
                <w:lang w:val="en-US"/>
              </w:rPr>
              <w:t xml:space="preserve"> × 100 %</w:t>
            </w:r>
          </w:p>
        </w:tc>
      </w:tr>
      <w:tr w:rsidR="006C553F" w:rsidRPr="006C553F" w:rsidTr="00851DEE">
        <w:tc>
          <w:tcPr>
            <w:tcW w:w="2607" w:type="pct"/>
            <w:gridSpan w:val="6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Расшифровка (данных) переменных</w:t>
            </w:r>
          </w:p>
        </w:tc>
        <w:tc>
          <w:tcPr>
            <w:tcW w:w="2393" w:type="pct"/>
            <w:gridSpan w:val="8"/>
          </w:tcPr>
          <w:p w:rsidR="006C553F" w:rsidRPr="006C553F" w:rsidRDefault="006C553F" w:rsidP="006C553F">
            <w:pPr>
              <w:jc w:val="center"/>
              <w:rPr>
                <w:b/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6C553F" w:rsidRPr="006C553F" w:rsidTr="00851DEE">
        <w:tc>
          <w:tcPr>
            <w:tcW w:w="466" w:type="pct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нар</w:t>
            </w:r>
          </w:p>
        </w:tc>
        <w:tc>
          <w:tcPr>
            <w:tcW w:w="2140" w:type="pct"/>
            <w:gridSpan w:val="5"/>
          </w:tcPr>
          <w:p w:rsidR="00A55559" w:rsidRPr="00A55559" w:rsidRDefault="00A55559" w:rsidP="00A55559">
            <w:pPr>
              <w:jc w:val="center"/>
              <w:rPr>
                <w:sz w:val="26"/>
                <w:szCs w:val="26"/>
                <w:lang w:bidi="ru-RU"/>
              </w:rPr>
            </w:pPr>
            <w:r w:rsidRPr="00A55559">
              <w:rPr>
                <w:sz w:val="26"/>
                <w:szCs w:val="26"/>
                <w:lang w:bidi="ru-RU"/>
              </w:rPr>
              <w:t>количество хозяйствующих субъектов</w:t>
            </w:r>
            <w:r w:rsidR="008D4C20">
              <w:rPr>
                <w:sz w:val="26"/>
                <w:szCs w:val="26"/>
                <w:lang w:bidi="ru-RU"/>
              </w:rPr>
              <w:t>,</w:t>
            </w:r>
            <w:r w:rsidRPr="00A55559">
              <w:rPr>
                <w:sz w:val="26"/>
                <w:szCs w:val="26"/>
                <w:lang w:bidi="ru-RU"/>
              </w:rPr>
              <w:t xml:space="preserve"> допустивших нарушения обязательных требований, единиц </w:t>
            </w:r>
          </w:p>
          <w:p w:rsidR="006C553F" w:rsidRPr="006C553F" w:rsidRDefault="006C553F" w:rsidP="00A55559">
            <w:pPr>
              <w:jc w:val="center"/>
              <w:rPr>
                <w:sz w:val="26"/>
                <w:szCs w:val="26"/>
                <w:lang w:bidi="ru-RU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нар</w:t>
            </w:r>
          </w:p>
        </w:tc>
        <w:tc>
          <w:tcPr>
            <w:tcW w:w="1887" w:type="pct"/>
            <w:gridSpan w:val="6"/>
            <w:vAlign w:val="center"/>
          </w:tcPr>
          <w:p w:rsidR="006C553F" w:rsidRPr="006C553F" w:rsidRDefault="006C553F" w:rsidP="00A55559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 данные управления потребительского рынка Брянской области;</w:t>
            </w:r>
          </w:p>
          <w:p w:rsidR="006C553F" w:rsidRPr="006C553F" w:rsidRDefault="006C553F" w:rsidP="00A55559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6C553F">
              <w:rPr>
                <w:sz w:val="26"/>
                <w:szCs w:val="26"/>
                <w:lang w:bidi="ru-RU"/>
              </w:rPr>
              <w:t>сведения</w:t>
            </w:r>
            <w:proofErr w:type="gramEnd"/>
            <w:r w:rsidRPr="006C553F">
              <w:rPr>
                <w:sz w:val="26"/>
                <w:szCs w:val="26"/>
                <w:lang w:bidi="ru-RU"/>
              </w:rPr>
              <w:t xml:space="preserve"> содержащиеся в ЕГАИС</w:t>
            </w:r>
          </w:p>
        </w:tc>
      </w:tr>
      <w:tr w:rsidR="006C553F" w:rsidRPr="006C553F" w:rsidTr="00851DEE">
        <w:tc>
          <w:tcPr>
            <w:tcW w:w="466" w:type="pct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о</w:t>
            </w:r>
          </w:p>
        </w:tc>
        <w:tc>
          <w:tcPr>
            <w:tcW w:w="2140" w:type="pct"/>
            <w:gridSpan w:val="5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bidi="ru-RU"/>
              </w:rPr>
              <w:t>общее количество хозяйствующих субъектов</w:t>
            </w:r>
            <w:r w:rsidR="00851DEE">
              <w:rPr>
                <w:sz w:val="26"/>
                <w:szCs w:val="26"/>
                <w:lang w:bidi="ru-RU"/>
              </w:rPr>
              <w:t>,</w:t>
            </w:r>
            <w:r w:rsidR="00851DEE" w:rsidRPr="00851DEE">
              <w:rPr>
                <w:lang w:bidi="ru-RU"/>
              </w:rPr>
              <w:t xml:space="preserve"> </w:t>
            </w:r>
            <w:r w:rsidR="00851DEE" w:rsidRPr="00851DEE">
              <w:rPr>
                <w:sz w:val="26"/>
                <w:szCs w:val="26"/>
                <w:lang w:bidi="ru-RU"/>
              </w:rPr>
              <w:t xml:space="preserve">осуществляющих соответствующую деятельность в отчетном </w:t>
            </w:r>
            <w:proofErr w:type="gramStart"/>
            <w:r w:rsidR="00851DEE" w:rsidRPr="00851DEE">
              <w:rPr>
                <w:sz w:val="26"/>
                <w:szCs w:val="26"/>
                <w:lang w:bidi="ru-RU"/>
              </w:rPr>
              <w:t>периоде,</w:t>
            </w:r>
            <w:r w:rsidRPr="00A55559">
              <w:rPr>
                <w:sz w:val="26"/>
                <w:szCs w:val="26"/>
                <w:lang w:bidi="ru-RU"/>
              </w:rPr>
              <w:t>,</w:t>
            </w:r>
            <w:proofErr w:type="gramEnd"/>
            <w:r w:rsidRPr="00A55559">
              <w:rPr>
                <w:sz w:val="26"/>
                <w:szCs w:val="26"/>
                <w:lang w:bidi="ru-RU"/>
              </w:rPr>
              <w:t xml:space="preserve"> единиц</w:t>
            </w:r>
          </w:p>
        </w:tc>
        <w:tc>
          <w:tcPr>
            <w:tcW w:w="506" w:type="pct"/>
            <w:gridSpan w:val="2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о</w:t>
            </w:r>
          </w:p>
        </w:tc>
        <w:tc>
          <w:tcPr>
            <w:tcW w:w="1887" w:type="pct"/>
            <w:gridSpan w:val="6"/>
            <w:vAlign w:val="center"/>
          </w:tcPr>
          <w:p w:rsidR="006C553F" w:rsidRPr="006C553F" w:rsidRDefault="006C553F" w:rsidP="00A55559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 данные управления потребительского рынка Брянской области;</w:t>
            </w:r>
          </w:p>
          <w:p w:rsidR="006C553F" w:rsidRPr="006C553F" w:rsidRDefault="006C553F" w:rsidP="00A55559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6C553F">
              <w:rPr>
                <w:sz w:val="26"/>
                <w:szCs w:val="26"/>
                <w:lang w:bidi="ru-RU"/>
              </w:rPr>
              <w:t>сведения</w:t>
            </w:r>
            <w:proofErr w:type="gramEnd"/>
            <w:r w:rsidRPr="006C553F">
              <w:rPr>
                <w:sz w:val="26"/>
                <w:szCs w:val="26"/>
                <w:lang w:bidi="ru-RU"/>
              </w:rPr>
              <w:t xml:space="preserve"> содержащиеся в ЕГАИС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b/>
                <w:sz w:val="26"/>
                <w:szCs w:val="26"/>
              </w:rPr>
            </w:pPr>
            <w:r w:rsidRPr="006C553F">
              <w:rPr>
                <w:b/>
                <w:sz w:val="26"/>
                <w:szCs w:val="26"/>
              </w:rPr>
              <w:t>II. Методика расчета переменных, используемых для расчета показателя</w:t>
            </w:r>
          </w:p>
        </w:tc>
      </w:tr>
      <w:tr w:rsidR="006C553F" w:rsidRPr="006C553F" w:rsidTr="00851DEE">
        <w:tc>
          <w:tcPr>
            <w:tcW w:w="473" w:type="pct"/>
            <w:gridSpan w:val="2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нар</w:t>
            </w:r>
          </w:p>
        </w:tc>
        <w:tc>
          <w:tcPr>
            <w:tcW w:w="4527" w:type="pct"/>
            <w:gridSpan w:val="12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Значение берется непосредственно из источника, расчет не требуется.</w:t>
            </w:r>
          </w:p>
        </w:tc>
      </w:tr>
      <w:tr w:rsidR="006C553F" w:rsidRPr="006C553F" w:rsidTr="00851DEE">
        <w:tc>
          <w:tcPr>
            <w:tcW w:w="473" w:type="pct"/>
            <w:gridSpan w:val="2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val="en-US"/>
              </w:rPr>
              <w:t>N</w:t>
            </w:r>
            <w:r w:rsidRPr="00A55559">
              <w:rPr>
                <w:sz w:val="26"/>
                <w:szCs w:val="26"/>
                <w:vertAlign w:val="subscript"/>
                <w:lang w:bidi="ru-RU"/>
              </w:rPr>
              <w:t>о</w:t>
            </w:r>
          </w:p>
        </w:tc>
        <w:tc>
          <w:tcPr>
            <w:tcW w:w="4527" w:type="pct"/>
            <w:gridSpan w:val="12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Значение берется непосредственно из источника, расчет не требуется.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b/>
                <w:sz w:val="26"/>
                <w:szCs w:val="26"/>
              </w:rPr>
            </w:pPr>
            <w:r w:rsidRPr="006C553F">
              <w:rPr>
                <w:b/>
                <w:sz w:val="26"/>
                <w:szCs w:val="26"/>
              </w:rPr>
              <w:t>III. Состояние показателя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A55559" w:rsidP="00A55559">
            <w:pPr>
              <w:jc w:val="both"/>
              <w:rPr>
                <w:sz w:val="26"/>
                <w:szCs w:val="26"/>
              </w:rPr>
            </w:pPr>
            <w:r w:rsidRPr="00A55559">
              <w:rPr>
                <w:sz w:val="26"/>
                <w:szCs w:val="26"/>
                <w:lang w:bidi="ru-RU"/>
              </w:rPr>
              <w:t>Доля организаций и индивидуальных предпринимателей, допустивших нарушения обязательных требований, установленных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от общего числа хозяйствующих субъектов, осуществлявших розничную продажу алкогольной продукции в отчетном периоде</w:t>
            </w:r>
            <w:r w:rsidR="006C553F" w:rsidRPr="006C553F">
              <w:rPr>
                <w:sz w:val="26"/>
                <w:szCs w:val="26"/>
              </w:rPr>
              <w:t xml:space="preserve">, зависит </w:t>
            </w:r>
            <w:r w:rsidRPr="00A55559">
              <w:rPr>
                <w:sz w:val="26"/>
                <w:szCs w:val="26"/>
              </w:rPr>
              <w:t xml:space="preserve">от сведений о нарушениях </w:t>
            </w:r>
            <w:r>
              <w:rPr>
                <w:sz w:val="26"/>
                <w:szCs w:val="26"/>
              </w:rPr>
              <w:t>организациями и индивидуальными предпринимателями</w:t>
            </w:r>
            <w:r w:rsidRPr="00A55559">
              <w:rPr>
                <w:sz w:val="26"/>
                <w:szCs w:val="26"/>
              </w:rPr>
              <w:t xml:space="preserve"> обязательных требований, выявленных в ходе контрольно-надзорных мероприятий отдела </w:t>
            </w:r>
            <w:r w:rsidRPr="00A55559">
              <w:rPr>
                <w:sz w:val="26"/>
                <w:szCs w:val="26"/>
              </w:rPr>
              <w:lastRenderedPageBreak/>
              <w:t>контроля</w:t>
            </w:r>
            <w:r>
              <w:rPr>
                <w:sz w:val="26"/>
                <w:szCs w:val="26"/>
              </w:rPr>
              <w:t xml:space="preserve"> за оборотом алкогольной и спиртосодержащей продукции</w:t>
            </w:r>
            <w:r w:rsidR="006C553F" w:rsidRPr="006C553F">
              <w:rPr>
                <w:sz w:val="26"/>
                <w:szCs w:val="26"/>
              </w:rPr>
              <w:t xml:space="preserve"> управления потребительского рынка Брянской области, и общего количества </w:t>
            </w:r>
            <w:r w:rsidR="006C553F" w:rsidRPr="006C553F">
              <w:rPr>
                <w:sz w:val="26"/>
                <w:szCs w:val="26"/>
                <w:lang w:bidi="ru-RU"/>
              </w:rPr>
              <w:t>хозяйствующих субъектов</w:t>
            </w:r>
            <w:r w:rsidR="006C553F" w:rsidRPr="006C553F">
              <w:rPr>
                <w:sz w:val="26"/>
                <w:szCs w:val="26"/>
              </w:rPr>
              <w:t>.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>Описание стратегической цели показателя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F34330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Стратегическая цель: повышение уровня соблюдения организациями обязательных требований, установленных Федеральным законом от 22.11.1995 №171-ФЗ, до значения </w:t>
            </w:r>
            <w:r w:rsidR="00F34330">
              <w:rPr>
                <w:sz w:val="26"/>
                <w:szCs w:val="26"/>
              </w:rPr>
              <w:t xml:space="preserve">менее 16 </w:t>
            </w:r>
            <w:r w:rsidRPr="006C553F">
              <w:rPr>
                <w:sz w:val="26"/>
                <w:szCs w:val="26"/>
              </w:rPr>
              <w:t>% до 202</w:t>
            </w:r>
            <w:r w:rsidR="00F34330">
              <w:rPr>
                <w:sz w:val="26"/>
                <w:szCs w:val="26"/>
              </w:rPr>
              <w:t>3</w:t>
            </w:r>
            <w:r w:rsidRPr="006C553F">
              <w:rPr>
                <w:sz w:val="26"/>
                <w:szCs w:val="26"/>
              </w:rPr>
              <w:t xml:space="preserve"> года.</w:t>
            </w:r>
          </w:p>
        </w:tc>
      </w:tr>
      <w:tr w:rsidR="006C553F" w:rsidRPr="006C553F" w:rsidTr="00851DEE">
        <w:tc>
          <w:tcPr>
            <w:tcW w:w="2453" w:type="pct"/>
            <w:gridSpan w:val="4"/>
            <w:vMerge w:val="restart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Годы и целевые (прогнозные) значения показателей</w:t>
            </w:r>
          </w:p>
        </w:tc>
        <w:tc>
          <w:tcPr>
            <w:tcW w:w="548" w:type="pct"/>
            <w:gridSpan w:val="3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2019</w:t>
            </w:r>
          </w:p>
        </w:tc>
        <w:tc>
          <w:tcPr>
            <w:tcW w:w="919" w:type="pct"/>
            <w:gridSpan w:val="3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2020</w:t>
            </w:r>
          </w:p>
        </w:tc>
        <w:tc>
          <w:tcPr>
            <w:tcW w:w="341" w:type="pct"/>
            <w:gridSpan w:val="2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2021</w:t>
            </w:r>
          </w:p>
        </w:tc>
        <w:tc>
          <w:tcPr>
            <w:tcW w:w="264" w:type="pct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2022</w:t>
            </w:r>
          </w:p>
        </w:tc>
        <w:tc>
          <w:tcPr>
            <w:tcW w:w="475" w:type="pct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2023</w:t>
            </w:r>
          </w:p>
        </w:tc>
      </w:tr>
      <w:tr w:rsidR="006C553F" w:rsidRPr="006C553F" w:rsidTr="00851DEE">
        <w:tc>
          <w:tcPr>
            <w:tcW w:w="2453" w:type="pct"/>
            <w:gridSpan w:val="4"/>
            <w:vMerge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gridSpan w:val="3"/>
            <w:vAlign w:val="center"/>
          </w:tcPr>
          <w:p w:rsidR="006C553F" w:rsidRPr="006C553F" w:rsidRDefault="00A55559" w:rsidP="006C5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2</w:t>
            </w:r>
            <w:r w:rsidR="006C553F" w:rsidRPr="006C553F">
              <w:rPr>
                <w:sz w:val="26"/>
                <w:szCs w:val="26"/>
              </w:rPr>
              <w:t>0 %</w:t>
            </w:r>
          </w:p>
        </w:tc>
        <w:tc>
          <w:tcPr>
            <w:tcW w:w="919" w:type="pct"/>
            <w:gridSpan w:val="3"/>
            <w:vAlign w:val="center"/>
          </w:tcPr>
          <w:p w:rsidR="006C553F" w:rsidRPr="006C553F" w:rsidRDefault="006C553F" w:rsidP="00A55559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менее </w:t>
            </w:r>
            <w:r w:rsidR="00A55559">
              <w:rPr>
                <w:sz w:val="26"/>
                <w:szCs w:val="26"/>
              </w:rPr>
              <w:t>19</w:t>
            </w:r>
            <w:r w:rsidRPr="006C553F">
              <w:rPr>
                <w:sz w:val="26"/>
                <w:szCs w:val="26"/>
              </w:rPr>
              <w:t xml:space="preserve"> %</w:t>
            </w:r>
          </w:p>
        </w:tc>
        <w:tc>
          <w:tcPr>
            <w:tcW w:w="341" w:type="pct"/>
            <w:gridSpan w:val="2"/>
            <w:vAlign w:val="center"/>
          </w:tcPr>
          <w:p w:rsidR="006C553F" w:rsidRPr="006C553F" w:rsidRDefault="006C553F" w:rsidP="00A55559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менее </w:t>
            </w:r>
            <w:r w:rsidR="00A55559">
              <w:rPr>
                <w:sz w:val="26"/>
                <w:szCs w:val="26"/>
              </w:rPr>
              <w:t>1</w:t>
            </w:r>
            <w:r w:rsidRPr="006C553F">
              <w:rPr>
                <w:sz w:val="26"/>
                <w:szCs w:val="26"/>
              </w:rPr>
              <w:t>8 %</w:t>
            </w:r>
          </w:p>
        </w:tc>
        <w:tc>
          <w:tcPr>
            <w:tcW w:w="264" w:type="pct"/>
            <w:vAlign w:val="center"/>
          </w:tcPr>
          <w:p w:rsidR="006C553F" w:rsidRPr="006C553F" w:rsidRDefault="006C553F" w:rsidP="00A55559">
            <w:pPr>
              <w:ind w:left="-73" w:right="-39"/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менее </w:t>
            </w:r>
            <w:r w:rsidR="00A55559">
              <w:rPr>
                <w:sz w:val="26"/>
                <w:szCs w:val="26"/>
              </w:rPr>
              <w:t>1</w:t>
            </w:r>
            <w:r w:rsidRPr="006C553F">
              <w:rPr>
                <w:sz w:val="26"/>
                <w:szCs w:val="26"/>
              </w:rPr>
              <w:t>7 %</w:t>
            </w:r>
          </w:p>
        </w:tc>
        <w:tc>
          <w:tcPr>
            <w:tcW w:w="475" w:type="pct"/>
            <w:vAlign w:val="center"/>
          </w:tcPr>
          <w:p w:rsidR="006C553F" w:rsidRPr="006C553F" w:rsidRDefault="006C553F" w:rsidP="00A55559">
            <w:pPr>
              <w:ind w:left="-35" w:right="-3"/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менее </w:t>
            </w:r>
            <w:r w:rsidR="00A55559">
              <w:rPr>
                <w:sz w:val="26"/>
                <w:szCs w:val="26"/>
              </w:rPr>
              <w:t>1</w:t>
            </w:r>
            <w:r w:rsidRPr="006C553F">
              <w:rPr>
                <w:sz w:val="26"/>
                <w:szCs w:val="26"/>
              </w:rPr>
              <w:t>6 %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Описание задач по достижению целевых значений показателя</w:t>
            </w:r>
          </w:p>
        </w:tc>
      </w:tr>
      <w:tr w:rsidR="006C553F" w:rsidRPr="006C553F" w:rsidTr="00851DEE">
        <w:tc>
          <w:tcPr>
            <w:tcW w:w="473" w:type="pct"/>
            <w:gridSpan w:val="2"/>
          </w:tcPr>
          <w:p w:rsidR="006C553F" w:rsidRPr="006C553F" w:rsidRDefault="00F34330" w:rsidP="006C553F">
            <w:pPr>
              <w:jc w:val="center"/>
              <w:rPr>
                <w:sz w:val="26"/>
                <w:szCs w:val="26"/>
              </w:rPr>
            </w:pPr>
            <w:r w:rsidRPr="00F34330">
              <w:rPr>
                <w:sz w:val="26"/>
                <w:szCs w:val="26"/>
              </w:rPr>
              <w:t>А.3.2</w:t>
            </w:r>
          </w:p>
        </w:tc>
        <w:tc>
          <w:tcPr>
            <w:tcW w:w="4527" w:type="pct"/>
            <w:gridSpan w:val="12"/>
          </w:tcPr>
          <w:p w:rsidR="006C553F" w:rsidRDefault="00F34330" w:rsidP="00F34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6C553F" w:rsidRPr="006C553F">
              <w:rPr>
                <w:sz w:val="26"/>
                <w:szCs w:val="26"/>
              </w:rPr>
              <w:t>роведение мероприятий по профилактике нарушений обязательных требований (публичных мероприятий с подконтрольными субъектами, проведение разъяснительной работы, выдача предписаний об устранении нарушений обязательных требований, выдача предостережений разработка и размещение на официальном интернет-сайте обзоров правоприменительной практики и перечней нормативно-правовых актов, содержащих обязательные требования, соблюдение которых оценивается при проведении мероприятий по контролю в области розничной продажи алкогольной и спиртосодержащей продукции и др.);</w:t>
            </w:r>
          </w:p>
          <w:p w:rsidR="00F34330" w:rsidRPr="006C553F" w:rsidRDefault="00F34330" w:rsidP="00F34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F34330">
              <w:rPr>
                <w:sz w:val="26"/>
                <w:szCs w:val="26"/>
              </w:rPr>
              <w:t>роведение контрольных мероприятий (внеплановых выездных и документарных проверок, административных расследований);</w:t>
            </w:r>
          </w:p>
          <w:p w:rsidR="006C553F" w:rsidRPr="006C553F" w:rsidRDefault="006C553F" w:rsidP="00F34330">
            <w:pPr>
              <w:jc w:val="both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</w:t>
            </w:r>
            <w:r w:rsidR="00F34330">
              <w:rPr>
                <w:sz w:val="26"/>
                <w:szCs w:val="26"/>
              </w:rPr>
              <w:t xml:space="preserve"> в</w:t>
            </w:r>
            <w:r w:rsidR="00F34330" w:rsidRPr="00F34330">
              <w:rPr>
                <w:sz w:val="26"/>
                <w:szCs w:val="26"/>
              </w:rPr>
              <w:t xml:space="preserve">несение изменений в нормативно-правовые акты </w:t>
            </w:r>
            <w:r w:rsidR="00F34330">
              <w:rPr>
                <w:sz w:val="26"/>
                <w:szCs w:val="26"/>
              </w:rPr>
              <w:t>Брянской</w:t>
            </w:r>
            <w:r w:rsidR="00F34330" w:rsidRPr="00F34330">
              <w:rPr>
                <w:sz w:val="26"/>
                <w:szCs w:val="26"/>
              </w:rPr>
              <w:t xml:space="preserve"> области,</w:t>
            </w:r>
            <w:r w:rsidR="00851DEE">
              <w:rPr>
                <w:sz w:val="26"/>
                <w:szCs w:val="26"/>
              </w:rPr>
              <w:t xml:space="preserve"> подготовка предложений по изменению Федеральных нормативно-правовых актов,</w:t>
            </w:r>
            <w:r w:rsidR="00F34330" w:rsidRPr="00F34330">
              <w:rPr>
                <w:sz w:val="26"/>
                <w:szCs w:val="26"/>
              </w:rPr>
              <w:t xml:space="preserve"> направленных на противодействие нелегальному обороту алкогольной и спиртосодержащей продукции.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Описание рисков не достижения целевых значений показателя</w:t>
            </w:r>
          </w:p>
        </w:tc>
      </w:tr>
      <w:tr w:rsidR="006C553F" w:rsidRPr="006C553F" w:rsidTr="00851DEE">
        <w:tc>
          <w:tcPr>
            <w:tcW w:w="473" w:type="pct"/>
            <w:gridSpan w:val="2"/>
          </w:tcPr>
          <w:p w:rsidR="006C553F" w:rsidRPr="006C553F" w:rsidRDefault="00F34330" w:rsidP="006C553F">
            <w:pPr>
              <w:jc w:val="center"/>
              <w:rPr>
                <w:sz w:val="26"/>
                <w:szCs w:val="26"/>
              </w:rPr>
            </w:pPr>
            <w:r w:rsidRPr="00F34330">
              <w:rPr>
                <w:sz w:val="26"/>
                <w:szCs w:val="26"/>
              </w:rPr>
              <w:t>А.3.2</w:t>
            </w:r>
          </w:p>
        </w:tc>
        <w:tc>
          <w:tcPr>
            <w:tcW w:w="4527" w:type="pct"/>
            <w:gridSpan w:val="12"/>
          </w:tcPr>
          <w:p w:rsidR="00F34330" w:rsidRPr="00F34330" w:rsidRDefault="006C553F" w:rsidP="00F34330">
            <w:pPr>
              <w:jc w:val="both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- </w:t>
            </w:r>
            <w:r w:rsidR="00F34330">
              <w:rPr>
                <w:sz w:val="26"/>
                <w:szCs w:val="26"/>
              </w:rPr>
              <w:t>у</w:t>
            </w:r>
            <w:r w:rsidR="00F34330" w:rsidRPr="00F34330">
              <w:rPr>
                <w:sz w:val="26"/>
                <w:szCs w:val="26"/>
              </w:rPr>
              <w:t>величение количества нарушений в сфере розничной продажи алкогольной продукции;</w:t>
            </w:r>
          </w:p>
          <w:p w:rsidR="006C553F" w:rsidRDefault="00F34330" w:rsidP="00F34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6C553F" w:rsidRPr="006C553F">
              <w:rPr>
                <w:sz w:val="26"/>
                <w:szCs w:val="26"/>
              </w:rPr>
              <w:t>анесение ущерба правам, законным интересам граждан в результате нарушений обязательных требований при осуществлении рознично</w:t>
            </w:r>
            <w:r>
              <w:rPr>
                <w:sz w:val="26"/>
                <w:szCs w:val="26"/>
              </w:rPr>
              <w:t>й продаже алкогольной продукции;</w:t>
            </w:r>
          </w:p>
          <w:p w:rsidR="00F34330" w:rsidRPr="006C553F" w:rsidRDefault="00F34330" w:rsidP="00F343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F34330">
              <w:rPr>
                <w:sz w:val="26"/>
                <w:szCs w:val="26"/>
              </w:rPr>
              <w:t>величение количества обращений и заявлений граждан, юридических лиц, индивидуальных предпринимателей с информацией о нарушениях лицензиатами</w:t>
            </w:r>
            <w:r>
              <w:rPr>
                <w:sz w:val="26"/>
                <w:szCs w:val="26"/>
              </w:rPr>
              <w:t xml:space="preserve"> и индивидуальными предпринимателями</w:t>
            </w:r>
            <w:r w:rsidRPr="00F34330">
              <w:rPr>
                <w:sz w:val="26"/>
                <w:szCs w:val="26"/>
              </w:rPr>
              <w:t xml:space="preserve"> правил розничной продажи алкогольной продукции.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b/>
                <w:sz w:val="26"/>
                <w:szCs w:val="26"/>
              </w:rPr>
            </w:pPr>
            <w:r w:rsidRPr="006C553F">
              <w:rPr>
                <w:b/>
                <w:sz w:val="26"/>
                <w:szCs w:val="26"/>
              </w:rPr>
              <w:t>IV. Методика сбора и управления данными</w:t>
            </w:r>
          </w:p>
        </w:tc>
      </w:tr>
      <w:tr w:rsidR="006C553F" w:rsidRPr="006C553F" w:rsidTr="00851DEE">
        <w:tc>
          <w:tcPr>
            <w:tcW w:w="5000" w:type="pct"/>
            <w:gridSpan w:val="14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>Наименование необходимых данных для расчета переменных (первичный учет)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  <w:lang w:bidi="ru-RU"/>
              </w:rPr>
              <w:t xml:space="preserve">- </w:t>
            </w:r>
            <w:r w:rsidR="008D4C20" w:rsidRPr="008D4C20">
              <w:rPr>
                <w:sz w:val="26"/>
                <w:szCs w:val="26"/>
                <w:lang w:bidi="ru-RU"/>
              </w:rPr>
              <w:t>количество хозяйствующих субъектов, допустивших нарушения обязательных требований</w:t>
            </w:r>
            <w:r w:rsidRPr="006C553F">
              <w:rPr>
                <w:sz w:val="26"/>
                <w:szCs w:val="26"/>
                <w:lang w:bidi="ru-RU"/>
              </w:rPr>
              <w:t>;</w:t>
            </w:r>
          </w:p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 xml:space="preserve">- </w:t>
            </w:r>
            <w:r w:rsidR="008D4C20" w:rsidRPr="008D4C20">
              <w:rPr>
                <w:sz w:val="26"/>
                <w:szCs w:val="26"/>
                <w:lang w:bidi="ru-RU"/>
              </w:rPr>
              <w:t>общее количество хозяйствующих субъектов</w:t>
            </w:r>
            <w:r w:rsidRPr="006C553F">
              <w:rPr>
                <w:sz w:val="26"/>
                <w:szCs w:val="26"/>
                <w:lang w:bidi="ru-RU"/>
              </w:rPr>
              <w:t>.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Источники исходных данных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 данные управления потребительского рынка Брянской области</w:t>
            </w:r>
            <w:r w:rsidR="008D4C20">
              <w:rPr>
                <w:sz w:val="26"/>
                <w:szCs w:val="26"/>
              </w:rPr>
              <w:t xml:space="preserve"> (</w:t>
            </w:r>
            <w:r w:rsidR="008D4C20" w:rsidRPr="008D4C20">
              <w:rPr>
                <w:sz w:val="26"/>
                <w:szCs w:val="26"/>
              </w:rPr>
              <w:t>акты проведенных проверок, материалы административных расследований</w:t>
            </w:r>
            <w:r w:rsidR="008D4C20">
              <w:rPr>
                <w:sz w:val="26"/>
                <w:szCs w:val="26"/>
              </w:rPr>
              <w:t>)</w:t>
            </w:r>
            <w:r w:rsidRPr="006C553F">
              <w:rPr>
                <w:sz w:val="26"/>
                <w:szCs w:val="26"/>
              </w:rPr>
              <w:t>;</w:t>
            </w:r>
          </w:p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  <w:lang w:bidi="ru-RU"/>
              </w:rPr>
              <w:t xml:space="preserve">- </w:t>
            </w:r>
            <w:proofErr w:type="gramStart"/>
            <w:r w:rsidRPr="006C553F">
              <w:rPr>
                <w:sz w:val="26"/>
                <w:szCs w:val="26"/>
                <w:lang w:bidi="ru-RU"/>
              </w:rPr>
              <w:t>сведения</w:t>
            </w:r>
            <w:proofErr w:type="gramEnd"/>
            <w:r w:rsidRPr="006C553F">
              <w:rPr>
                <w:sz w:val="26"/>
                <w:szCs w:val="26"/>
                <w:lang w:bidi="ru-RU"/>
              </w:rPr>
              <w:t xml:space="preserve"> содержащиеся в ЕГАИС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Характеристики, отражающие специфику сбора данных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8D4C20" w:rsidP="00F3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C553F" w:rsidRPr="006C553F">
              <w:rPr>
                <w:sz w:val="26"/>
                <w:szCs w:val="26"/>
              </w:rPr>
              <w:t>анные по Брянской области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Ограничения данных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8D4C20" w:rsidP="00F3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C553F" w:rsidRPr="006C553F">
              <w:rPr>
                <w:sz w:val="26"/>
                <w:szCs w:val="26"/>
              </w:rPr>
              <w:t>тсутствуют нормативно-правовые акты, утверждающие методику оценки размеров ущерба, причиненного гражданам, организациям и государству вследствие нарушения правил розничной продажи алкогольной продукции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Процедуры обеспечения качества данных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8D4C20" w:rsidP="00F3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C553F" w:rsidRPr="006C553F">
              <w:rPr>
                <w:sz w:val="26"/>
                <w:szCs w:val="26"/>
              </w:rPr>
              <w:t>ведения о проведенных контрольно-надзорных мероприятиях предоставляются в МРУ Росалкогольрегулирования по ЦФО в соответствии с Соглашением об информационном взаимодействии Межрегионального управления Федеральной службы по регулированию алкогольного рынка по Цен</w:t>
            </w:r>
            <w:r>
              <w:rPr>
                <w:sz w:val="26"/>
                <w:szCs w:val="26"/>
              </w:rPr>
              <w:t>тральному федеральному округу и</w:t>
            </w:r>
            <w:r w:rsidRPr="008D4C20">
              <w:rPr>
                <w:sz w:val="26"/>
                <w:szCs w:val="26"/>
              </w:rPr>
              <w:t xml:space="preserve"> управлением потребительского рынка Брянской области от 29 марта 2011 года № б/н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Надзор за данными</w:t>
            </w:r>
          </w:p>
        </w:tc>
        <w:tc>
          <w:tcPr>
            <w:tcW w:w="3536" w:type="pct"/>
            <w:gridSpan w:val="11"/>
            <w:vAlign w:val="center"/>
          </w:tcPr>
          <w:p w:rsidR="006C553F" w:rsidRDefault="008D4C20" w:rsidP="00F3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6C553F" w:rsidRPr="006C553F">
              <w:rPr>
                <w:sz w:val="26"/>
                <w:szCs w:val="26"/>
              </w:rPr>
              <w:t xml:space="preserve">онтроль за исполнением Соглашения об информационном взаимодействии Межрегионального управления Федеральной службы по регулированию алкогольного рынка по Центральному федеральному округу и </w:t>
            </w:r>
            <w:r w:rsidRPr="008D4C20">
              <w:rPr>
                <w:sz w:val="26"/>
                <w:szCs w:val="26"/>
              </w:rPr>
              <w:t xml:space="preserve">управлением потребительского рынка Брянской области от 29 марта 2011 года № б/н </w:t>
            </w:r>
            <w:r w:rsidR="006C553F" w:rsidRPr="006C553F">
              <w:rPr>
                <w:sz w:val="26"/>
                <w:szCs w:val="26"/>
              </w:rPr>
              <w:t>осуществляет МРУ Росалкогольрегулирования по ЦФО</w:t>
            </w:r>
            <w:r>
              <w:rPr>
                <w:sz w:val="26"/>
                <w:szCs w:val="26"/>
              </w:rPr>
              <w:t>;</w:t>
            </w:r>
          </w:p>
          <w:p w:rsidR="008D4C20" w:rsidRPr="006C553F" w:rsidRDefault="008D4C20" w:rsidP="008D4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8D4C20">
              <w:rPr>
                <w:sz w:val="26"/>
                <w:szCs w:val="26"/>
              </w:rPr>
              <w:t xml:space="preserve">роведение внеплановых выездных проверок по обращениям граждан и юридических лиц проводится по согласованию с Прокуратурой </w:t>
            </w:r>
            <w:r>
              <w:rPr>
                <w:sz w:val="26"/>
                <w:szCs w:val="26"/>
              </w:rPr>
              <w:t>Брянской</w:t>
            </w:r>
            <w:r w:rsidRPr="008D4C20">
              <w:rPr>
                <w:sz w:val="26"/>
                <w:szCs w:val="26"/>
              </w:rPr>
              <w:t xml:space="preserve"> области. Результаты проведенных проверок размещаются в ФГИС ЕРП.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Сроки представления окончательных результатов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8D4C20" w:rsidP="00F34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C553F" w:rsidRPr="006C553F">
              <w:rPr>
                <w:sz w:val="26"/>
                <w:szCs w:val="26"/>
              </w:rPr>
              <w:t>огласно постановлению Правительства Брянской области от 8 октября 2019 года № 462-п «Об утверждении Порядка оценки результативности и эффективности контрольно-надзорной деятельности исполнительных органов государственной власти Брянской области, уполномоченных на осуществление регионального государственного контроля (надзора)»:</w:t>
            </w:r>
          </w:p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 фактическое значение показателя рассчитывается ежегодно в срок до 1 марта года, следующего за отчетным;</w:t>
            </w:r>
          </w:p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- контроль за достижением управлением потребительского рынка Брянской области целевых значений показателей осуществляется руководителем управления;</w:t>
            </w:r>
          </w:p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>- информация о результатах оценки результативности и эффективности контрольно-надзорной деятельности отражается в ежегодных докладах об осуществлении регионального государственного контроля (надзора) в соответствующих сферах деятельности и эффективности такого контроля (надзора), подготавливаемых в соответствии с частью 5 статьи 7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представляется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Федерации.</w:t>
            </w:r>
          </w:p>
        </w:tc>
      </w:tr>
      <w:tr w:rsidR="006C553F" w:rsidRPr="006C553F" w:rsidTr="00851DEE">
        <w:tc>
          <w:tcPr>
            <w:tcW w:w="1464" w:type="pct"/>
            <w:gridSpan w:val="3"/>
            <w:vAlign w:val="center"/>
          </w:tcPr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lastRenderedPageBreak/>
              <w:t>Механизм внешнего</w:t>
            </w:r>
          </w:p>
          <w:p w:rsidR="006C553F" w:rsidRPr="006C553F" w:rsidRDefault="006C553F" w:rsidP="006C553F">
            <w:pPr>
              <w:jc w:val="center"/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аудита данных</w:t>
            </w:r>
          </w:p>
        </w:tc>
        <w:tc>
          <w:tcPr>
            <w:tcW w:w="3536" w:type="pct"/>
            <w:gridSpan w:val="11"/>
            <w:vAlign w:val="center"/>
          </w:tcPr>
          <w:p w:rsidR="006C553F" w:rsidRPr="006C553F" w:rsidRDefault="006C553F" w:rsidP="00F34330">
            <w:pPr>
              <w:rPr>
                <w:sz w:val="26"/>
                <w:szCs w:val="26"/>
              </w:rPr>
            </w:pPr>
            <w:r w:rsidRPr="006C553F">
              <w:rPr>
                <w:sz w:val="26"/>
                <w:szCs w:val="26"/>
              </w:rPr>
              <w:t>Отсутствует. Внешние организации не имеют доступа к отчетности для аудита на предмет правильности проведения анализа данных.</w:t>
            </w:r>
          </w:p>
        </w:tc>
      </w:tr>
    </w:tbl>
    <w:p w:rsidR="00BF0EF4" w:rsidRDefault="00BF0EF4" w:rsidP="00795A36">
      <w:pPr>
        <w:jc w:val="center"/>
        <w:rPr>
          <w:sz w:val="26"/>
          <w:szCs w:val="26"/>
        </w:rPr>
      </w:pPr>
    </w:p>
    <w:p w:rsidR="006308D1" w:rsidRDefault="00BF0EF4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308D1" w:rsidRDefault="006308D1" w:rsidP="00BF0EF4">
      <w:pPr>
        <w:jc w:val="right"/>
        <w:rPr>
          <w:sz w:val="26"/>
          <w:szCs w:val="26"/>
        </w:rPr>
        <w:sectPr w:rsidR="006308D1">
          <w:pgSz w:w="16838" w:h="11906" w:orient="landscape"/>
          <w:pgMar w:top="1247" w:right="851" w:bottom="851" w:left="851" w:header="720" w:footer="720" w:gutter="0"/>
          <w:cols w:space="720"/>
          <w:titlePg/>
          <w:docGrid w:linePitch="600" w:charSpace="32768"/>
        </w:sectPr>
      </w:pPr>
    </w:p>
    <w:p w:rsidR="00BF0EF4" w:rsidRPr="00BF0EF4" w:rsidRDefault="00BF0EF4" w:rsidP="00BF0EF4">
      <w:pPr>
        <w:jc w:val="right"/>
        <w:rPr>
          <w:sz w:val="26"/>
          <w:szCs w:val="26"/>
        </w:rPr>
      </w:pPr>
      <w:r w:rsidRPr="00BF0EF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BF0EF4" w:rsidRPr="00BF0EF4" w:rsidRDefault="00BF0EF4" w:rsidP="00BF0EF4">
      <w:pPr>
        <w:jc w:val="right"/>
        <w:rPr>
          <w:sz w:val="26"/>
          <w:szCs w:val="26"/>
        </w:rPr>
      </w:pPr>
      <w:r w:rsidRPr="00BF0EF4">
        <w:rPr>
          <w:sz w:val="26"/>
          <w:szCs w:val="26"/>
        </w:rPr>
        <w:t>к Методике оценки</w:t>
      </w:r>
    </w:p>
    <w:p w:rsidR="00BF0EF4" w:rsidRPr="00BF0EF4" w:rsidRDefault="00BF0EF4" w:rsidP="00BF0EF4">
      <w:pPr>
        <w:jc w:val="right"/>
        <w:rPr>
          <w:sz w:val="26"/>
          <w:szCs w:val="26"/>
        </w:rPr>
      </w:pPr>
      <w:r w:rsidRPr="00BF0EF4">
        <w:rPr>
          <w:sz w:val="26"/>
          <w:szCs w:val="26"/>
        </w:rPr>
        <w:t>результативности и эффективности</w:t>
      </w:r>
    </w:p>
    <w:p w:rsidR="00BF0EF4" w:rsidRDefault="00BF0EF4" w:rsidP="00BF0EF4">
      <w:pPr>
        <w:jc w:val="right"/>
        <w:rPr>
          <w:sz w:val="26"/>
          <w:szCs w:val="26"/>
        </w:rPr>
      </w:pPr>
      <w:r w:rsidRPr="00BF0EF4">
        <w:rPr>
          <w:sz w:val="26"/>
          <w:szCs w:val="26"/>
        </w:rPr>
        <w:t>контрольно-надзорной деятельности</w:t>
      </w:r>
    </w:p>
    <w:p w:rsidR="00BF0EF4" w:rsidRDefault="00BF0EF4" w:rsidP="00BF0EF4">
      <w:pPr>
        <w:jc w:val="right"/>
        <w:rPr>
          <w:sz w:val="26"/>
          <w:szCs w:val="26"/>
        </w:rPr>
      </w:pPr>
    </w:p>
    <w:p w:rsidR="006308D1" w:rsidRDefault="006308D1" w:rsidP="00BF0EF4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Критерии</w:t>
      </w:r>
    </w:p>
    <w:p w:rsidR="00BF0EF4" w:rsidRDefault="00BF0EF4" w:rsidP="00BF0EF4">
      <w:pPr>
        <w:jc w:val="center"/>
        <w:rPr>
          <w:sz w:val="26"/>
          <w:szCs w:val="26"/>
        </w:rPr>
      </w:pPr>
      <w:r w:rsidRPr="00BF0EF4">
        <w:rPr>
          <w:sz w:val="26"/>
          <w:szCs w:val="26"/>
        </w:rPr>
        <w:t>присвоения балльных оценок показателям результативности и эффективности контрольно-надзорной деятельности</w:t>
      </w:r>
    </w:p>
    <w:p w:rsidR="006308D1" w:rsidRDefault="006308D1" w:rsidP="00BF0EF4">
      <w:pPr>
        <w:jc w:val="center"/>
        <w:rPr>
          <w:sz w:val="26"/>
          <w:szCs w:val="26"/>
        </w:rPr>
      </w:pPr>
    </w:p>
    <w:tbl>
      <w:tblPr>
        <w:tblW w:w="9650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2835"/>
        <w:gridCol w:w="1429"/>
      </w:tblGrid>
      <w:tr w:rsidR="006308D1" w:rsidRPr="006308D1" w:rsidTr="006308D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Целевое (индикативное) значение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фактического (достигнутого) значения показателя от целевого (индикативного) значения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Количество баллов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абсолютное значение показателя,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относительное значение показателя, процентов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</w:tr>
      <w:tr w:rsidR="006308D1" w:rsidRPr="006308D1" w:rsidTr="006308D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Предельное значение показателя, характеризующееся достижением максимально возможного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50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50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1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30 процентов, но менее чем на 50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30, но менее чем на 50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2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10 процентов, но менее чем на 30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более чем на 10, но менее чем на 30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3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не более чем на 10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ниже чем целевое (индикативное) значение не более чем на 10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4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равно целевому (индикативному) значению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5</w:t>
            </w:r>
          </w:p>
        </w:tc>
      </w:tr>
      <w:tr w:rsidR="006308D1" w:rsidRPr="006308D1" w:rsidTr="006308D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Предельное значение показателя, характеризующееся достижением минимально возможного состояния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50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50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1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30 процентов, но менее чем на 50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30, но менее чем на 50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2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10 процентов, но менее чем на 30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более чем на 10, но менее чем на 30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3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не более чем на 10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выше чем целевое (индикативное) значение не более чем на 10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4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равно целевому (индикативному) значению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5</w:t>
            </w:r>
          </w:p>
        </w:tc>
      </w:tr>
      <w:tr w:rsidR="006308D1" w:rsidRPr="006308D1" w:rsidTr="006308D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Нормативное значение показателя, установленное в нормативном правовом акте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более чем на 30 процентов, но менее чем на 50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более чем на 30 процентных пунктов, но менее чем на 50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2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более чем на 10 процентов, но менее чем на 30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более чем на 10 процентных пунктов, но менее чем на 30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3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не более чем на 10 процентов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отклонение от целевого (индикативного) значения не более чем на 10 процентных пунктов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4</w:t>
            </w:r>
          </w:p>
        </w:tc>
      </w:tr>
      <w:tr w:rsidR="006308D1" w:rsidRPr="006308D1" w:rsidTr="006308D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соответствует целевому (индикативному) значению или превосходит 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D1" w:rsidRPr="006308D1" w:rsidRDefault="006308D1" w:rsidP="006308D1">
            <w:pPr>
              <w:jc w:val="center"/>
            </w:pPr>
            <w:r w:rsidRPr="006308D1">
              <w:t>5</w:t>
            </w:r>
          </w:p>
        </w:tc>
      </w:tr>
    </w:tbl>
    <w:p w:rsidR="006308D1" w:rsidRPr="00427765" w:rsidRDefault="006308D1" w:rsidP="00BF0EF4">
      <w:pPr>
        <w:jc w:val="center"/>
        <w:rPr>
          <w:sz w:val="26"/>
          <w:szCs w:val="26"/>
        </w:rPr>
      </w:pPr>
    </w:p>
    <w:sectPr w:rsidR="006308D1" w:rsidRPr="00427765" w:rsidSect="006308D1">
      <w:pgSz w:w="11906" w:h="16838"/>
      <w:pgMar w:top="851" w:right="851" w:bottom="851" w:left="1247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295C"/>
    <w:multiLevelType w:val="hybridMultilevel"/>
    <w:tmpl w:val="A6522BB6"/>
    <w:lvl w:ilvl="0" w:tplc="98E03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861"/>
    <w:multiLevelType w:val="hybridMultilevel"/>
    <w:tmpl w:val="C216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E"/>
    <w:rsid w:val="000479DB"/>
    <w:rsid w:val="00094ECA"/>
    <w:rsid w:val="000B65A4"/>
    <w:rsid w:val="000C2F28"/>
    <w:rsid w:val="000D2D6A"/>
    <w:rsid w:val="000D69F7"/>
    <w:rsid w:val="000E07E5"/>
    <w:rsid w:val="00100E39"/>
    <w:rsid w:val="00101C0A"/>
    <w:rsid w:val="00126978"/>
    <w:rsid w:val="00131377"/>
    <w:rsid w:val="00145BCB"/>
    <w:rsid w:val="001535C3"/>
    <w:rsid w:val="001D0DFC"/>
    <w:rsid w:val="001D420E"/>
    <w:rsid w:val="001E4A10"/>
    <w:rsid w:val="001F07E5"/>
    <w:rsid w:val="002112E5"/>
    <w:rsid w:val="00216F01"/>
    <w:rsid w:val="002A0014"/>
    <w:rsid w:val="002A00B0"/>
    <w:rsid w:val="00334D4D"/>
    <w:rsid w:val="0038735A"/>
    <w:rsid w:val="00390D5D"/>
    <w:rsid w:val="003945DA"/>
    <w:rsid w:val="003A1A07"/>
    <w:rsid w:val="003B35E6"/>
    <w:rsid w:val="003E229C"/>
    <w:rsid w:val="00427765"/>
    <w:rsid w:val="0043541A"/>
    <w:rsid w:val="00456201"/>
    <w:rsid w:val="0046432F"/>
    <w:rsid w:val="004C13E0"/>
    <w:rsid w:val="005078C6"/>
    <w:rsid w:val="00517019"/>
    <w:rsid w:val="00532AB7"/>
    <w:rsid w:val="00574B81"/>
    <w:rsid w:val="00591D8C"/>
    <w:rsid w:val="005B17C2"/>
    <w:rsid w:val="005E6A62"/>
    <w:rsid w:val="006308D1"/>
    <w:rsid w:val="00666D31"/>
    <w:rsid w:val="006B0D85"/>
    <w:rsid w:val="006C553F"/>
    <w:rsid w:val="007002D1"/>
    <w:rsid w:val="007147BA"/>
    <w:rsid w:val="00765C9E"/>
    <w:rsid w:val="00795A36"/>
    <w:rsid w:val="007D1E42"/>
    <w:rsid w:val="007D5EF5"/>
    <w:rsid w:val="007F554A"/>
    <w:rsid w:val="007F6CED"/>
    <w:rsid w:val="00851DEE"/>
    <w:rsid w:val="00893BF1"/>
    <w:rsid w:val="008D4C20"/>
    <w:rsid w:val="0091072A"/>
    <w:rsid w:val="009255B0"/>
    <w:rsid w:val="00926949"/>
    <w:rsid w:val="009633E2"/>
    <w:rsid w:val="009A09C2"/>
    <w:rsid w:val="00A05B8B"/>
    <w:rsid w:val="00A349EC"/>
    <w:rsid w:val="00A45612"/>
    <w:rsid w:val="00A55559"/>
    <w:rsid w:val="00A62D99"/>
    <w:rsid w:val="00A95876"/>
    <w:rsid w:val="00AA4B17"/>
    <w:rsid w:val="00AB1B3E"/>
    <w:rsid w:val="00AC6864"/>
    <w:rsid w:val="00AD66A0"/>
    <w:rsid w:val="00AE6606"/>
    <w:rsid w:val="00AF4421"/>
    <w:rsid w:val="00AF560E"/>
    <w:rsid w:val="00B032A4"/>
    <w:rsid w:val="00B05DE0"/>
    <w:rsid w:val="00B12862"/>
    <w:rsid w:val="00B602C5"/>
    <w:rsid w:val="00B636F0"/>
    <w:rsid w:val="00B64C19"/>
    <w:rsid w:val="00B95EEB"/>
    <w:rsid w:val="00BF0EF4"/>
    <w:rsid w:val="00BF4530"/>
    <w:rsid w:val="00C00735"/>
    <w:rsid w:val="00C27986"/>
    <w:rsid w:val="00C43E38"/>
    <w:rsid w:val="00C61B17"/>
    <w:rsid w:val="00C737F6"/>
    <w:rsid w:val="00C865E5"/>
    <w:rsid w:val="00C9400B"/>
    <w:rsid w:val="00CA6010"/>
    <w:rsid w:val="00CB0F69"/>
    <w:rsid w:val="00CC5319"/>
    <w:rsid w:val="00CC5B76"/>
    <w:rsid w:val="00CC69AB"/>
    <w:rsid w:val="00D2344D"/>
    <w:rsid w:val="00D318B0"/>
    <w:rsid w:val="00D33FA6"/>
    <w:rsid w:val="00D34E48"/>
    <w:rsid w:val="00D554C7"/>
    <w:rsid w:val="00D90D65"/>
    <w:rsid w:val="00D96882"/>
    <w:rsid w:val="00D97DBB"/>
    <w:rsid w:val="00ED001A"/>
    <w:rsid w:val="00ED7486"/>
    <w:rsid w:val="00F34330"/>
    <w:rsid w:val="00F50E4E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30227A6-4725-440F-A561-9C668471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customStyle="1" w:styleId="a3">
    <w:name w:val="Символ сноски"/>
  </w:style>
  <w:style w:type="character" w:customStyle="1" w:styleId="a4">
    <w:name w:val="Символы концевой сноски"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6"/>
    <w:next w:val="ab"/>
    <w:qFormat/>
  </w:style>
  <w:style w:type="paragraph" w:styleId="ab">
    <w:name w:val="Subtitle"/>
    <w:basedOn w:val="a"/>
    <w:next w:val="a7"/>
    <w:qFormat/>
    <w:pPr>
      <w:spacing w:after="60"/>
      <w:jc w:val="center"/>
    </w:pPr>
    <w:rPr>
      <w:rFonts w:ascii="Arial" w:hAnsi="Arial" w:cs="Ari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Название объекта1"/>
    <w:basedOn w:val="a"/>
    <w:pPr>
      <w:jc w:val="center"/>
    </w:pPr>
    <w:rPr>
      <w:sz w:val="3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4">
    <w:name w:val="Основной текст4"/>
    <w:basedOn w:val="a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character" w:customStyle="1" w:styleId="22">
    <w:name w:val="Основной текст (2)_"/>
    <w:rsid w:val="001D0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rsid w:val="001D0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B95E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95EEB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AF5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D2344D"/>
    <w:rPr>
      <w:color w:val="808080"/>
    </w:rPr>
  </w:style>
  <w:style w:type="character" w:customStyle="1" w:styleId="a8">
    <w:name w:val="Основной текст Знак"/>
    <w:basedOn w:val="a0"/>
    <w:link w:val="a7"/>
    <w:rsid w:val="00B64C1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3CAF-C534-45EE-A462-9D18C920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7408</Words>
  <Characters>42231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мероприятий проведенных</vt:lpstr>
    </vt:vector>
  </TitlesOfParts>
  <Company>SPecialiST RePack</Company>
  <LinksUpToDate>false</LinksUpToDate>
  <CharactersWithSpaces>49540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мероприятий проведенных</dc:title>
  <dc:subject/>
  <dc:creator>Наталья Бикташева</dc:creator>
  <cp:keywords/>
  <cp:lastModifiedBy>Ирина</cp:lastModifiedBy>
  <cp:revision>12</cp:revision>
  <cp:lastPrinted>2020-01-21T13:06:00Z</cp:lastPrinted>
  <dcterms:created xsi:type="dcterms:W3CDTF">2019-10-29T10:48:00Z</dcterms:created>
  <dcterms:modified xsi:type="dcterms:W3CDTF">2020-01-22T06:01:00Z</dcterms:modified>
</cp:coreProperties>
</file>